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2E05CC" w14:textId="77777777" w:rsidR="0097014C" w:rsidRDefault="006E1AB4">
      <w:pPr>
        <w:pStyle w:val="Title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PRAVILNIK</w:t>
      </w:r>
    </w:p>
    <w:p w14:paraId="54A14D82" w14:textId="77777777" w:rsidR="0097014C" w:rsidRDefault="006E1AB4">
      <w:pPr>
        <w:pStyle w:val="Heading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O DISCIPLINSKOJ ODGOVORNOSTI</w:t>
      </w:r>
    </w:p>
    <w:p w14:paraId="4B274B5E" w14:textId="77777777" w:rsidR="0097014C" w:rsidRDefault="0097014C">
      <w:pPr>
        <w:pStyle w:val="Heading2"/>
        <w:rPr>
          <w:b w:val="0"/>
          <w:bCs w:val="0"/>
          <w:sz w:val="40"/>
          <w:szCs w:val="40"/>
        </w:rPr>
      </w:pPr>
    </w:p>
    <w:p w14:paraId="3D833881" w14:textId="77777777" w:rsidR="0097014C" w:rsidRDefault="0097014C"/>
    <w:p w14:paraId="6E1B8128" w14:textId="77777777" w:rsidR="0097014C" w:rsidRDefault="006E1AB4">
      <w:pPr>
        <w:pStyle w:val="Heading2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OPŠTE ODREDBE</w:t>
      </w:r>
    </w:p>
    <w:p w14:paraId="3036C2A2" w14:textId="77777777" w:rsidR="0097014C" w:rsidRDefault="0097014C">
      <w:pPr>
        <w:rPr>
          <w:sz w:val="24"/>
          <w:szCs w:val="24"/>
        </w:rPr>
      </w:pPr>
    </w:p>
    <w:p w14:paraId="3FD5984B" w14:textId="77777777" w:rsidR="0097014C" w:rsidRDefault="0097014C">
      <w:pPr>
        <w:rPr>
          <w:sz w:val="24"/>
          <w:szCs w:val="24"/>
        </w:rPr>
      </w:pPr>
    </w:p>
    <w:p w14:paraId="00404E1E" w14:textId="77777777" w:rsidR="0097014C" w:rsidRDefault="006E1AB4">
      <w:pPr>
        <w:ind w:left="5040"/>
        <w:rPr>
          <w:sz w:val="24"/>
          <w:szCs w:val="24"/>
        </w:rPr>
      </w:pPr>
      <w:r>
        <w:rPr>
          <w:sz w:val="24"/>
          <w:szCs w:val="24"/>
        </w:rPr>
        <w:t>Čl.1</w:t>
      </w:r>
    </w:p>
    <w:p w14:paraId="3E017259" w14:textId="77777777" w:rsidR="0097014C" w:rsidRDefault="0097014C">
      <w:pPr>
        <w:ind w:left="5040"/>
        <w:rPr>
          <w:sz w:val="24"/>
          <w:szCs w:val="24"/>
        </w:rPr>
      </w:pPr>
    </w:p>
    <w:p w14:paraId="588C8292" w14:textId="5CAF4DEC" w:rsidR="0097014C" w:rsidRDefault="006E1AB4">
      <w:pPr>
        <w:pStyle w:val="BodyTex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Pravilnik o disciplinskoj odgovornosti (u daljem te</w:t>
      </w:r>
      <w:r w:rsidR="00AA7D1F">
        <w:rPr>
          <w:rFonts w:ascii="Times New Roman" w:hAnsi="Times New Roman"/>
        </w:rPr>
        <w:t>kstu Pravilnik</w:t>
      </w:r>
      <w:r>
        <w:rPr>
          <w:rFonts w:ascii="Times New Roman" w:hAnsi="Times New Roman"/>
        </w:rPr>
        <w:t>) utvrđuje prekršaje, odgovornost za prekršaje, disciplinske mjere i postupak za njihovo izricanje, kao i druga pitanja u slučajevima nepoštovanja opštih akata PLESNOG SAVEZA CRNE GORE (u daljem te</w:t>
      </w:r>
      <w:r w:rsidR="007E27E3">
        <w:rPr>
          <w:rFonts w:ascii="Times New Roman" w:hAnsi="Times New Roman"/>
        </w:rPr>
        <w:t>kstu</w:t>
      </w:r>
      <w:r>
        <w:rPr>
          <w:rFonts w:ascii="Times New Roman" w:hAnsi="Times New Roman"/>
        </w:rPr>
        <w:t xml:space="preserve"> PSCG).</w:t>
      </w:r>
    </w:p>
    <w:p w14:paraId="2179F2C8" w14:textId="77777777" w:rsidR="0097014C" w:rsidRDefault="0097014C">
      <w:pPr>
        <w:jc w:val="both"/>
        <w:rPr>
          <w:sz w:val="24"/>
          <w:szCs w:val="24"/>
        </w:rPr>
      </w:pPr>
    </w:p>
    <w:p w14:paraId="5E63B108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Čl.2.</w:t>
      </w:r>
    </w:p>
    <w:p w14:paraId="318B5999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49F90651" w14:textId="20883995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Članice PSCG svojim opštim aktima uređuju pitanja disciplinske odgovornosti u odnosu na kršenje discipline unutar članica. Izricanje mjere unutar članica ne isključuje disciplinsku odgovornost </w:t>
      </w:r>
      <w:r w:rsidR="007E27E3">
        <w:rPr>
          <w:sz w:val="24"/>
          <w:szCs w:val="24"/>
        </w:rPr>
        <w:t>definisanu ovim P</w:t>
      </w:r>
      <w:r>
        <w:rPr>
          <w:sz w:val="24"/>
          <w:szCs w:val="24"/>
        </w:rPr>
        <w:t>ravilnik</w:t>
      </w:r>
      <w:r w:rsidR="007E27E3">
        <w:rPr>
          <w:sz w:val="24"/>
          <w:szCs w:val="24"/>
        </w:rPr>
        <w:t>om</w:t>
      </w:r>
      <w:r>
        <w:rPr>
          <w:sz w:val="24"/>
          <w:szCs w:val="24"/>
        </w:rPr>
        <w:t>.</w:t>
      </w:r>
    </w:p>
    <w:p w14:paraId="7174330E" w14:textId="77777777" w:rsidR="007E27E3" w:rsidRDefault="007E27E3">
      <w:pPr>
        <w:jc w:val="both"/>
        <w:rPr>
          <w:sz w:val="24"/>
          <w:szCs w:val="24"/>
        </w:rPr>
      </w:pPr>
    </w:p>
    <w:p w14:paraId="11D793EE" w14:textId="2515C752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Sve disciplinske mjere koje izrekne članica PSCG važe samo unutar </w:t>
      </w:r>
      <w:r w:rsidR="007E27E3">
        <w:rPr>
          <w:sz w:val="24"/>
          <w:szCs w:val="24"/>
        </w:rPr>
        <w:t xml:space="preserve">te </w:t>
      </w:r>
      <w:r>
        <w:rPr>
          <w:sz w:val="24"/>
          <w:szCs w:val="24"/>
        </w:rPr>
        <w:t>članic</w:t>
      </w:r>
      <w:r w:rsidR="007E27E3">
        <w:rPr>
          <w:sz w:val="24"/>
          <w:szCs w:val="24"/>
        </w:rPr>
        <w:t>e</w:t>
      </w:r>
      <w:r>
        <w:rPr>
          <w:sz w:val="24"/>
          <w:szCs w:val="24"/>
        </w:rPr>
        <w:t xml:space="preserve"> (osim mjere zabrane nastupa).</w:t>
      </w:r>
    </w:p>
    <w:p w14:paraId="1652BE0C" w14:textId="77777777" w:rsidR="0097014C" w:rsidRDefault="0097014C">
      <w:pPr>
        <w:jc w:val="both"/>
        <w:rPr>
          <w:sz w:val="24"/>
          <w:szCs w:val="24"/>
        </w:rPr>
      </w:pPr>
    </w:p>
    <w:p w14:paraId="7F5188C1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Čl.3.</w:t>
      </w:r>
    </w:p>
    <w:p w14:paraId="75F84F5E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5209C1B5" w14:textId="4F8C657C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Ovaj P</w:t>
      </w:r>
      <w:r w:rsidR="007E27E3">
        <w:rPr>
          <w:sz w:val="24"/>
          <w:szCs w:val="24"/>
        </w:rPr>
        <w:t>ravilnik</w:t>
      </w:r>
      <w:r>
        <w:rPr>
          <w:sz w:val="24"/>
          <w:szCs w:val="24"/>
        </w:rPr>
        <w:t xml:space="preserve"> obavezuje sve članove PSCG i njegove organe i tijela, kao i lica imenovana u istim organima i tijelima koja obavljaju funkcije u PSCG.</w:t>
      </w:r>
    </w:p>
    <w:p w14:paraId="5B5920A2" w14:textId="77777777" w:rsidR="0097014C" w:rsidRDefault="0097014C">
      <w:pPr>
        <w:jc w:val="both"/>
        <w:rPr>
          <w:sz w:val="24"/>
          <w:szCs w:val="24"/>
        </w:rPr>
      </w:pPr>
    </w:p>
    <w:p w14:paraId="0545C591" w14:textId="77777777" w:rsidR="0097014C" w:rsidRDefault="006E1AB4">
      <w:pPr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>Čl.4.</w:t>
      </w:r>
    </w:p>
    <w:p w14:paraId="60B8EF91" w14:textId="77777777" w:rsidR="0097014C" w:rsidRDefault="0097014C">
      <w:pPr>
        <w:ind w:left="5040"/>
        <w:jc w:val="both"/>
        <w:rPr>
          <w:sz w:val="24"/>
          <w:szCs w:val="24"/>
        </w:rPr>
      </w:pPr>
    </w:p>
    <w:p w14:paraId="31CB67BE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Za prekršaje koji učine članovi PSCG kazniće se i odgovorna lica u članicama.</w:t>
      </w:r>
    </w:p>
    <w:p w14:paraId="6357A43C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Za prekršaje koje učine članovi plesnih organizacija odgovaraju i plesne organizacije.</w:t>
      </w:r>
    </w:p>
    <w:p w14:paraId="34448530" w14:textId="77777777" w:rsidR="0097014C" w:rsidRDefault="0097014C">
      <w:pPr>
        <w:jc w:val="both"/>
        <w:rPr>
          <w:sz w:val="24"/>
          <w:szCs w:val="24"/>
        </w:rPr>
      </w:pPr>
    </w:p>
    <w:p w14:paraId="43B651C9" w14:textId="77777777" w:rsidR="0097014C" w:rsidRDefault="006E1AB4">
      <w:pPr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>Čl.5.</w:t>
      </w:r>
    </w:p>
    <w:p w14:paraId="446C7392" w14:textId="77777777" w:rsidR="0097014C" w:rsidRDefault="0097014C">
      <w:pPr>
        <w:ind w:left="5040"/>
        <w:jc w:val="both"/>
        <w:rPr>
          <w:sz w:val="24"/>
          <w:szCs w:val="24"/>
        </w:rPr>
      </w:pPr>
    </w:p>
    <w:p w14:paraId="0F9A82EE" w14:textId="581E37F0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Članice PSCG čine prekršaj ako je do njegovog izvršenja došlo radnjom ili propu</w:t>
      </w:r>
      <w:r w:rsidR="007E27E3">
        <w:rPr>
          <w:sz w:val="24"/>
          <w:szCs w:val="24"/>
        </w:rPr>
        <w:t>stom</w:t>
      </w:r>
      <w:r>
        <w:rPr>
          <w:sz w:val="24"/>
          <w:szCs w:val="24"/>
        </w:rPr>
        <w:t xml:space="preserve"> od strane organa ili odgovornog lica ili drugog lica koje je bilo dužno da postupa u ime organa ili članice.</w:t>
      </w:r>
    </w:p>
    <w:p w14:paraId="359DA49A" w14:textId="77777777" w:rsidR="0097014C" w:rsidRDefault="0097014C">
      <w:pPr>
        <w:jc w:val="both"/>
        <w:rPr>
          <w:sz w:val="24"/>
          <w:szCs w:val="24"/>
        </w:rPr>
      </w:pPr>
    </w:p>
    <w:p w14:paraId="7BC06E00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Čl.6.</w:t>
      </w:r>
    </w:p>
    <w:p w14:paraId="2048EFD6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1904DD2A" w14:textId="4B954C81" w:rsidR="0097014C" w:rsidRPr="00533022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Odgovornost odgovornog lica postoji ako je do izvršenja prekršaja došlo njegovom radnjom ili propu</w:t>
      </w:r>
      <w:r w:rsidR="007E27E3">
        <w:rPr>
          <w:sz w:val="24"/>
          <w:szCs w:val="24"/>
        </w:rPr>
        <w:t>stom</w:t>
      </w:r>
      <w:r>
        <w:rPr>
          <w:sz w:val="24"/>
          <w:szCs w:val="24"/>
        </w:rPr>
        <w:t xml:space="preserve">, </w:t>
      </w:r>
      <w:r w:rsidR="007E27E3">
        <w:rPr>
          <w:sz w:val="24"/>
          <w:szCs w:val="24"/>
        </w:rPr>
        <w:t xml:space="preserve">te ako je </w:t>
      </w:r>
      <w:r w:rsidR="00533022">
        <w:rPr>
          <w:sz w:val="24"/>
          <w:szCs w:val="24"/>
        </w:rPr>
        <w:t>postupano nehatno</w:t>
      </w:r>
    </w:p>
    <w:p w14:paraId="6AA55931" w14:textId="77777777" w:rsidR="0097014C" w:rsidRDefault="0097014C">
      <w:pPr>
        <w:jc w:val="both"/>
        <w:rPr>
          <w:sz w:val="24"/>
          <w:szCs w:val="24"/>
        </w:rPr>
      </w:pPr>
    </w:p>
    <w:p w14:paraId="645B8AD5" w14:textId="77777777" w:rsidR="0097014C" w:rsidRDefault="006E1AB4">
      <w:pPr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>Čl.7.</w:t>
      </w:r>
    </w:p>
    <w:p w14:paraId="26EA0C02" w14:textId="77777777" w:rsidR="0097014C" w:rsidRDefault="0097014C">
      <w:pPr>
        <w:jc w:val="both"/>
        <w:rPr>
          <w:sz w:val="24"/>
          <w:szCs w:val="24"/>
        </w:rPr>
      </w:pPr>
    </w:p>
    <w:p w14:paraId="7BDB8183" w14:textId="2676C420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Ovaj </w:t>
      </w:r>
      <w:r w:rsidR="007E27E3">
        <w:rPr>
          <w:sz w:val="24"/>
          <w:szCs w:val="24"/>
        </w:rPr>
        <w:t>P</w:t>
      </w:r>
      <w:r>
        <w:rPr>
          <w:sz w:val="24"/>
          <w:szCs w:val="24"/>
        </w:rPr>
        <w:t>ravilnik se primenjuje bez obzira da li je prekršaj učinjen na teritoriji RCG ili van nje.</w:t>
      </w:r>
    </w:p>
    <w:p w14:paraId="2F048829" w14:textId="77777777" w:rsidR="0097014C" w:rsidRDefault="0097014C">
      <w:pPr>
        <w:jc w:val="both"/>
        <w:rPr>
          <w:sz w:val="24"/>
          <w:szCs w:val="24"/>
        </w:rPr>
      </w:pPr>
    </w:p>
    <w:p w14:paraId="5BE85340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Čl.8.</w:t>
      </w:r>
    </w:p>
    <w:p w14:paraId="7ACEAD97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65E676E9" w14:textId="7E2ACF3D" w:rsidR="0097014C" w:rsidRPr="007611F3" w:rsidRDefault="006E1AB4">
      <w:pPr>
        <w:jc w:val="both"/>
        <w:rPr>
          <w:sz w:val="24"/>
          <w:szCs w:val="24"/>
          <w:lang w:val="sr-Latn-ME"/>
        </w:rPr>
      </w:pPr>
      <w:r>
        <w:rPr>
          <w:sz w:val="24"/>
          <w:szCs w:val="24"/>
        </w:rPr>
        <w:t>Nepoznavanje opštih akata</w:t>
      </w:r>
      <w:r w:rsidR="007611F3">
        <w:rPr>
          <w:sz w:val="24"/>
          <w:szCs w:val="24"/>
        </w:rPr>
        <w:t xml:space="preserve"> PSCG ne isključuje odgovornost prekršioca.</w:t>
      </w:r>
    </w:p>
    <w:p w14:paraId="556CA8A0" w14:textId="77777777" w:rsidR="0097014C" w:rsidRDefault="0097014C">
      <w:pPr>
        <w:jc w:val="both"/>
        <w:rPr>
          <w:sz w:val="24"/>
          <w:szCs w:val="24"/>
        </w:rPr>
      </w:pPr>
    </w:p>
    <w:p w14:paraId="448DF61D" w14:textId="77777777" w:rsidR="0097014C" w:rsidRDefault="0097014C">
      <w:pPr>
        <w:jc w:val="both"/>
        <w:rPr>
          <w:sz w:val="24"/>
          <w:szCs w:val="24"/>
        </w:rPr>
      </w:pPr>
    </w:p>
    <w:p w14:paraId="15279745" w14:textId="77777777" w:rsidR="0097014C" w:rsidRDefault="0097014C">
      <w:pPr>
        <w:jc w:val="both"/>
        <w:rPr>
          <w:sz w:val="24"/>
          <w:szCs w:val="24"/>
        </w:rPr>
      </w:pPr>
    </w:p>
    <w:p w14:paraId="2AE2F8A7" w14:textId="77777777" w:rsidR="0097014C" w:rsidRDefault="0097014C">
      <w:pPr>
        <w:jc w:val="both"/>
        <w:rPr>
          <w:sz w:val="24"/>
          <w:szCs w:val="24"/>
        </w:rPr>
      </w:pPr>
    </w:p>
    <w:p w14:paraId="6069D630" w14:textId="77777777" w:rsidR="00072A74" w:rsidRDefault="006E1AB4" w:rsidP="00983709">
      <w:pPr>
        <w:jc w:val="center"/>
        <w:rPr>
          <w:sz w:val="24"/>
          <w:szCs w:val="24"/>
        </w:rPr>
      </w:pPr>
      <w:r>
        <w:rPr>
          <w:sz w:val="24"/>
          <w:szCs w:val="24"/>
        </w:rPr>
        <w:t>DISCIPLINSKI PREKRŠAJI</w:t>
      </w:r>
    </w:p>
    <w:p w14:paraId="574AE021" w14:textId="77777777" w:rsidR="0097014C" w:rsidRDefault="0097014C">
      <w:pPr>
        <w:jc w:val="both"/>
        <w:rPr>
          <w:sz w:val="24"/>
          <w:szCs w:val="24"/>
        </w:rPr>
      </w:pPr>
    </w:p>
    <w:p w14:paraId="6E853305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Čl.9.</w:t>
      </w:r>
    </w:p>
    <w:p w14:paraId="07032947" w14:textId="77777777" w:rsidR="0097014C" w:rsidRDefault="0097014C">
      <w:pPr>
        <w:jc w:val="both"/>
        <w:rPr>
          <w:sz w:val="24"/>
          <w:szCs w:val="24"/>
        </w:rPr>
      </w:pPr>
    </w:p>
    <w:p w14:paraId="1F532FFC" w14:textId="0A08CB16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Učinilac je odgovoran kada prekršaj učini iz umišljaja ili iz nehata. Nije prekršaj u smislu ovog P</w:t>
      </w:r>
      <w:r w:rsidR="007E27E3">
        <w:rPr>
          <w:sz w:val="24"/>
          <w:szCs w:val="24"/>
        </w:rPr>
        <w:t>ravilnika</w:t>
      </w:r>
      <w:r w:rsidR="00983709">
        <w:rPr>
          <w:sz w:val="24"/>
          <w:szCs w:val="24"/>
        </w:rPr>
        <w:t xml:space="preserve">, </w:t>
      </w:r>
      <w:r>
        <w:rPr>
          <w:sz w:val="24"/>
          <w:szCs w:val="24"/>
        </w:rPr>
        <w:t>ako je učinjen u nužnoj odbrani, stvarnoj ili pravnoj zabludi.</w:t>
      </w:r>
    </w:p>
    <w:p w14:paraId="556489F2" w14:textId="77777777" w:rsidR="0097014C" w:rsidRDefault="0097014C">
      <w:pPr>
        <w:jc w:val="both"/>
        <w:rPr>
          <w:sz w:val="24"/>
          <w:szCs w:val="24"/>
        </w:rPr>
      </w:pPr>
    </w:p>
    <w:p w14:paraId="0D0CF9FC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Čl.10</w:t>
      </w:r>
    </w:p>
    <w:p w14:paraId="45DEEFB2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149E4D84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Za prekršaj odgovara izvršilac prekršaja, kao i podstrekač i pomagač u vršenju prekršaja.</w:t>
      </w:r>
    </w:p>
    <w:p w14:paraId="1810903B" w14:textId="77777777" w:rsidR="0097014C" w:rsidRDefault="0097014C">
      <w:pPr>
        <w:jc w:val="both"/>
        <w:rPr>
          <w:sz w:val="24"/>
          <w:szCs w:val="24"/>
        </w:rPr>
      </w:pPr>
    </w:p>
    <w:p w14:paraId="4E79E1A7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Čl.11</w:t>
      </w:r>
    </w:p>
    <w:p w14:paraId="34D2A2AE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0FB7ACFA" w14:textId="282E1320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Pokušaj se kažnjava samo u slučajevima predviđenim ovim P</w:t>
      </w:r>
      <w:r w:rsidR="007E27E3">
        <w:rPr>
          <w:sz w:val="24"/>
          <w:szCs w:val="24"/>
        </w:rPr>
        <w:t xml:space="preserve">ravilnikom </w:t>
      </w:r>
    </w:p>
    <w:p w14:paraId="1473BC67" w14:textId="77777777" w:rsidR="0097014C" w:rsidRDefault="0097014C">
      <w:pPr>
        <w:jc w:val="both"/>
        <w:rPr>
          <w:sz w:val="24"/>
          <w:szCs w:val="24"/>
        </w:rPr>
      </w:pPr>
    </w:p>
    <w:p w14:paraId="370F7D22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Čl.12.</w:t>
      </w:r>
    </w:p>
    <w:p w14:paraId="6840404A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03EF46E8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Disciplinski prekršaji mogu biti teži i lakši.</w:t>
      </w:r>
    </w:p>
    <w:p w14:paraId="0D7FD49A" w14:textId="77777777" w:rsidR="0097014C" w:rsidRDefault="0097014C">
      <w:pPr>
        <w:jc w:val="both"/>
        <w:rPr>
          <w:sz w:val="24"/>
          <w:szCs w:val="24"/>
        </w:rPr>
      </w:pPr>
    </w:p>
    <w:p w14:paraId="6CA1733B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Čl.13.</w:t>
      </w:r>
    </w:p>
    <w:p w14:paraId="08CE89F6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768F48A7" w14:textId="0AA086FF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Lakši prekršaji su</w:t>
      </w:r>
      <w:r w:rsidR="007E27E3">
        <w:rPr>
          <w:sz w:val="24"/>
          <w:szCs w:val="24"/>
        </w:rPr>
        <w:t>:</w:t>
      </w:r>
    </w:p>
    <w:p w14:paraId="71E327E6" w14:textId="77777777" w:rsidR="0097014C" w:rsidRDefault="0097014C">
      <w:pPr>
        <w:jc w:val="both"/>
        <w:rPr>
          <w:sz w:val="24"/>
          <w:szCs w:val="24"/>
        </w:rPr>
      </w:pPr>
    </w:p>
    <w:p w14:paraId="327E9EDD" w14:textId="77777777" w:rsidR="0097014C" w:rsidRDefault="006E1AB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Neblagovremeno i/ili nekvalitetno izvršavanje preuzetih obaveza;</w:t>
      </w:r>
    </w:p>
    <w:p w14:paraId="3EA144F3" w14:textId="77777777" w:rsidR="0097014C" w:rsidRDefault="006E1AB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Nekorektan ili nepravilan odnos prema imovini PSCG;</w:t>
      </w:r>
    </w:p>
    <w:p w14:paraId="4BDEEEC0" w14:textId="77777777" w:rsidR="0097014C" w:rsidRDefault="006E1AB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Nepravilno i neuredno vođenje dokumenata;</w:t>
      </w:r>
    </w:p>
    <w:p w14:paraId="427A18BC" w14:textId="77777777" w:rsidR="0097014C" w:rsidRDefault="006E1AB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Odbijanje saradnje sa drugim članicama;</w:t>
      </w:r>
    </w:p>
    <w:p w14:paraId="6113CE18" w14:textId="77777777" w:rsidR="0097014C" w:rsidRDefault="006E1AB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Neopravdano neodazivanje na poziv organa ili funkcionera PSCG;</w:t>
      </w:r>
    </w:p>
    <w:p w14:paraId="4FD65AD7" w14:textId="77777777" w:rsidR="0097014C" w:rsidRDefault="006E1AB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Prouzrokovanje štete PSCG u manjem obimu.</w:t>
      </w:r>
    </w:p>
    <w:p w14:paraId="6D67C810" w14:textId="77777777" w:rsidR="0097014C" w:rsidRDefault="0097014C">
      <w:pPr>
        <w:jc w:val="both"/>
        <w:rPr>
          <w:sz w:val="24"/>
          <w:szCs w:val="24"/>
        </w:rPr>
      </w:pPr>
    </w:p>
    <w:p w14:paraId="41730579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Čl.14</w:t>
      </w:r>
    </w:p>
    <w:p w14:paraId="74A5CFF1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18273A5A" w14:textId="625F131F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Svaki prekršaj is člana 13. ovog </w:t>
      </w:r>
      <w:r w:rsidR="007E27E3">
        <w:rPr>
          <w:sz w:val="24"/>
          <w:szCs w:val="24"/>
        </w:rPr>
        <w:t>Pravilnika</w:t>
      </w:r>
      <w:r>
        <w:rPr>
          <w:sz w:val="24"/>
          <w:szCs w:val="24"/>
        </w:rPr>
        <w:t xml:space="preserve">  ukoliko je učinjen pod otežavajučim okolnostima, ili su nastupile teže posl</w:t>
      </w:r>
      <w:r w:rsidR="007E27E3">
        <w:rPr>
          <w:sz w:val="24"/>
          <w:szCs w:val="24"/>
        </w:rPr>
        <w:t>j</w:t>
      </w:r>
      <w:r>
        <w:rPr>
          <w:sz w:val="24"/>
          <w:szCs w:val="24"/>
        </w:rPr>
        <w:t>edice ili znatna materijalna šteta za PSCG, učinjen zbog lične koristi, ili se zbog drugih okolnosti ne može smatrati lakšim prekršajem, kvalifikovaće se kao teži prekršaj.</w:t>
      </w:r>
    </w:p>
    <w:p w14:paraId="33F65474" w14:textId="77777777" w:rsidR="0097014C" w:rsidRDefault="0097014C">
      <w:pPr>
        <w:jc w:val="both"/>
        <w:rPr>
          <w:sz w:val="24"/>
          <w:szCs w:val="24"/>
        </w:rPr>
      </w:pPr>
    </w:p>
    <w:p w14:paraId="0C12C41B" w14:textId="77777777" w:rsidR="00AA7D1F" w:rsidRDefault="00AA7D1F">
      <w:pPr>
        <w:ind w:left="3600" w:firstLine="720"/>
        <w:jc w:val="both"/>
        <w:rPr>
          <w:sz w:val="24"/>
          <w:szCs w:val="24"/>
        </w:rPr>
      </w:pPr>
    </w:p>
    <w:p w14:paraId="46F9EABE" w14:textId="77777777" w:rsidR="0097014C" w:rsidRDefault="006E1AB4">
      <w:pPr>
        <w:ind w:left="3600" w:firstLine="720"/>
        <w:jc w:val="both"/>
        <w:rPr>
          <w:sz w:val="24"/>
          <w:szCs w:val="24"/>
        </w:rPr>
      </w:pPr>
      <w:r>
        <w:rPr>
          <w:sz w:val="24"/>
          <w:szCs w:val="24"/>
        </w:rPr>
        <w:t>III DISCIPLINSKE M</w:t>
      </w:r>
      <w:r w:rsidR="007E27E3">
        <w:rPr>
          <w:sz w:val="24"/>
          <w:szCs w:val="24"/>
        </w:rPr>
        <w:t>J</w:t>
      </w:r>
      <w:r>
        <w:rPr>
          <w:sz w:val="24"/>
          <w:szCs w:val="24"/>
        </w:rPr>
        <w:t>ERE</w:t>
      </w:r>
    </w:p>
    <w:p w14:paraId="7CAF57EE" w14:textId="77777777" w:rsidR="0097014C" w:rsidRDefault="0097014C">
      <w:pPr>
        <w:jc w:val="both"/>
        <w:rPr>
          <w:sz w:val="24"/>
          <w:szCs w:val="24"/>
        </w:rPr>
      </w:pPr>
    </w:p>
    <w:p w14:paraId="6DCD4EA7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Čl.15.</w:t>
      </w:r>
    </w:p>
    <w:p w14:paraId="784F4CFB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1549442E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Izvršiocu prekršaja mogu se izreći sl</w:t>
      </w:r>
      <w:r w:rsidR="007E27E3">
        <w:rPr>
          <w:sz w:val="24"/>
          <w:szCs w:val="24"/>
        </w:rPr>
        <w:t>j</w:t>
      </w:r>
      <w:r>
        <w:rPr>
          <w:sz w:val="24"/>
          <w:szCs w:val="24"/>
        </w:rPr>
        <w:t>edeće disciplinske m</w:t>
      </w:r>
      <w:r w:rsidR="007E27E3">
        <w:rPr>
          <w:sz w:val="24"/>
          <w:szCs w:val="24"/>
        </w:rPr>
        <w:t>j</w:t>
      </w:r>
      <w:r>
        <w:rPr>
          <w:sz w:val="24"/>
          <w:szCs w:val="24"/>
        </w:rPr>
        <w:t>ere:</w:t>
      </w:r>
    </w:p>
    <w:p w14:paraId="36C94A17" w14:textId="77777777" w:rsidR="0097014C" w:rsidRDefault="006E1AB4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Javna opomena;</w:t>
      </w:r>
    </w:p>
    <w:p w14:paraId="632C22BB" w14:textId="77777777" w:rsidR="0097014C" w:rsidRPr="00283E35" w:rsidRDefault="006E1AB4">
      <w:pPr>
        <w:numPr>
          <w:ilvl w:val="0"/>
          <w:numId w:val="4"/>
        </w:numPr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Novčana kazna;</w:t>
      </w:r>
    </w:p>
    <w:p w14:paraId="2F3D39A0" w14:textId="48D2C0CF" w:rsidR="0097014C" w:rsidRPr="00283E35" w:rsidRDefault="006E1AB4">
      <w:pPr>
        <w:numPr>
          <w:ilvl w:val="0"/>
          <w:numId w:val="4"/>
        </w:numPr>
        <w:jc w:val="both"/>
        <w:rPr>
          <w:color w:val="auto"/>
          <w:sz w:val="24"/>
          <w:szCs w:val="24"/>
        </w:rPr>
      </w:pPr>
      <w:r w:rsidRPr="00283E35">
        <w:rPr>
          <w:color w:val="auto"/>
          <w:sz w:val="24"/>
          <w:szCs w:val="24"/>
        </w:rPr>
        <w:t xml:space="preserve">Za pravna lica najmanje u visini </w:t>
      </w:r>
      <w:r w:rsidR="00E040F4" w:rsidRPr="00283E35">
        <w:rPr>
          <w:color w:val="auto"/>
          <w:sz w:val="24"/>
          <w:szCs w:val="24"/>
        </w:rPr>
        <w:t xml:space="preserve">1-struke vrijednosti </w:t>
      </w:r>
      <w:r w:rsidRPr="00283E35">
        <w:rPr>
          <w:color w:val="auto"/>
          <w:sz w:val="24"/>
          <w:szCs w:val="24"/>
        </w:rPr>
        <w:t xml:space="preserve">licence,a najviše </w:t>
      </w:r>
      <w:r w:rsidR="00E040F4" w:rsidRPr="00283E35">
        <w:rPr>
          <w:color w:val="auto"/>
          <w:sz w:val="24"/>
          <w:szCs w:val="24"/>
        </w:rPr>
        <w:t>15</w:t>
      </w:r>
      <w:r w:rsidRPr="00283E35">
        <w:rPr>
          <w:color w:val="auto"/>
          <w:sz w:val="24"/>
          <w:szCs w:val="24"/>
        </w:rPr>
        <w:t>-struke vrijednosti licence PSCG;</w:t>
      </w:r>
    </w:p>
    <w:p w14:paraId="5AD872DC" w14:textId="77777777" w:rsidR="0097014C" w:rsidRDefault="006E1AB4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odgovorna lica 10% od kazni predviđenih za pravna lica;</w:t>
      </w:r>
    </w:p>
    <w:p w14:paraId="3CBB438E" w14:textId="746D72E9" w:rsidR="0097014C" w:rsidRDefault="006E1AB4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Zabrana nastupa na određenom broju takmičenja ili zabrana nastupa za određeni vremenski period (od </w:t>
      </w:r>
      <w:r w:rsidR="007E27E3">
        <w:rPr>
          <w:sz w:val="24"/>
          <w:szCs w:val="24"/>
        </w:rPr>
        <w:t>jedan (</w:t>
      </w:r>
      <w:r>
        <w:rPr>
          <w:sz w:val="24"/>
          <w:szCs w:val="24"/>
        </w:rPr>
        <w:t>1</w:t>
      </w:r>
      <w:r w:rsidR="007E27E3">
        <w:rPr>
          <w:sz w:val="24"/>
          <w:szCs w:val="24"/>
        </w:rPr>
        <w:t>)</w:t>
      </w:r>
      <w:r>
        <w:rPr>
          <w:sz w:val="24"/>
          <w:szCs w:val="24"/>
        </w:rPr>
        <w:t xml:space="preserve"> m</w:t>
      </w:r>
      <w:r w:rsidR="007E27E3">
        <w:rPr>
          <w:sz w:val="24"/>
          <w:szCs w:val="24"/>
        </w:rPr>
        <w:t>j</w:t>
      </w:r>
      <w:r>
        <w:rPr>
          <w:sz w:val="24"/>
          <w:szCs w:val="24"/>
        </w:rPr>
        <w:t xml:space="preserve">esec do </w:t>
      </w:r>
      <w:r w:rsidR="007E27E3">
        <w:rPr>
          <w:sz w:val="24"/>
          <w:szCs w:val="24"/>
        </w:rPr>
        <w:t>jedne (</w:t>
      </w:r>
      <w:r>
        <w:rPr>
          <w:sz w:val="24"/>
          <w:szCs w:val="24"/>
        </w:rPr>
        <w:t>1</w:t>
      </w:r>
      <w:r w:rsidR="007E27E3">
        <w:rPr>
          <w:sz w:val="24"/>
          <w:szCs w:val="24"/>
        </w:rPr>
        <w:t xml:space="preserve">) </w:t>
      </w:r>
      <w:r>
        <w:rPr>
          <w:sz w:val="24"/>
          <w:szCs w:val="24"/>
        </w:rPr>
        <w:t>godine);</w:t>
      </w:r>
    </w:p>
    <w:p w14:paraId="771B6C0F" w14:textId="77777777" w:rsidR="0097014C" w:rsidRDefault="006E1AB4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Doživotna diskvalifikacija (za fizička lica);</w:t>
      </w:r>
    </w:p>
    <w:p w14:paraId="720D749B" w14:textId="77777777" w:rsidR="0097014C" w:rsidRDefault="006E1AB4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Isključenje iz PSCG (za članice-pravna lica).</w:t>
      </w:r>
    </w:p>
    <w:p w14:paraId="093F5393" w14:textId="77777777" w:rsidR="0097014C" w:rsidRDefault="0097014C">
      <w:pPr>
        <w:jc w:val="both"/>
        <w:rPr>
          <w:sz w:val="24"/>
          <w:szCs w:val="24"/>
        </w:rPr>
      </w:pPr>
    </w:p>
    <w:p w14:paraId="5D75EC37" w14:textId="77777777" w:rsidR="0097014C" w:rsidRDefault="0097014C">
      <w:pPr>
        <w:jc w:val="both"/>
        <w:rPr>
          <w:sz w:val="24"/>
          <w:szCs w:val="24"/>
        </w:rPr>
      </w:pPr>
    </w:p>
    <w:p w14:paraId="0FF3F491" w14:textId="77777777" w:rsidR="0097014C" w:rsidRDefault="0097014C">
      <w:pPr>
        <w:jc w:val="both"/>
        <w:rPr>
          <w:sz w:val="24"/>
          <w:szCs w:val="24"/>
        </w:rPr>
      </w:pPr>
    </w:p>
    <w:p w14:paraId="1CFA1873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Čl.16.</w:t>
      </w:r>
    </w:p>
    <w:p w14:paraId="4188A8FA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32C75750" w14:textId="277EFCA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Javna opomena se izriče za lakše prekršaje, učinjene pod lakšim okolnostima, odnosno za prekršaje za koje je </w:t>
      </w:r>
      <w:r w:rsidR="007E27E3">
        <w:rPr>
          <w:sz w:val="24"/>
          <w:szCs w:val="24"/>
        </w:rPr>
        <w:t xml:space="preserve">zaprijećena </w:t>
      </w:r>
      <w:r>
        <w:rPr>
          <w:sz w:val="24"/>
          <w:szCs w:val="24"/>
        </w:rPr>
        <w:t xml:space="preserve"> kazna zabrane nastupa ili vršenja dužnosti na određenom broju takmičenja, a disciplinski organ  odluči da će se i ovakvom mjerom postići svrha kažnjavanja.</w:t>
      </w:r>
    </w:p>
    <w:p w14:paraId="246D5F65" w14:textId="77777777" w:rsidR="0097014C" w:rsidRDefault="0097014C">
      <w:pPr>
        <w:jc w:val="both"/>
        <w:rPr>
          <w:sz w:val="24"/>
          <w:szCs w:val="24"/>
        </w:rPr>
      </w:pPr>
    </w:p>
    <w:p w14:paraId="12F17C89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Čl.17.</w:t>
      </w:r>
    </w:p>
    <w:p w14:paraId="55435B40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14108B08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Novčana kazna se može izreći samo onim izvršiocima koji po bilo kom osnovu ostvaruju novčanu na</w:t>
      </w:r>
      <w:r w:rsidR="00C63B5A">
        <w:rPr>
          <w:sz w:val="24"/>
          <w:szCs w:val="24"/>
        </w:rPr>
        <w:t>knadu u vezi sa plesnim sportom</w:t>
      </w:r>
      <w:r>
        <w:rPr>
          <w:sz w:val="24"/>
          <w:szCs w:val="24"/>
        </w:rPr>
        <w:t>.</w:t>
      </w:r>
    </w:p>
    <w:p w14:paraId="59B27125" w14:textId="77777777" w:rsidR="0097014C" w:rsidRDefault="0097014C">
      <w:pPr>
        <w:jc w:val="both"/>
        <w:rPr>
          <w:sz w:val="24"/>
          <w:szCs w:val="24"/>
        </w:rPr>
      </w:pPr>
    </w:p>
    <w:p w14:paraId="2DAB7DF8" w14:textId="77777777" w:rsidR="0097014C" w:rsidRDefault="006E1AB4">
      <w:pPr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>Čl.18.</w:t>
      </w:r>
    </w:p>
    <w:p w14:paraId="270C71A8" w14:textId="77777777" w:rsidR="0097014C" w:rsidRDefault="0097014C">
      <w:pPr>
        <w:ind w:left="5040"/>
        <w:jc w:val="both"/>
        <w:rPr>
          <w:sz w:val="24"/>
          <w:szCs w:val="24"/>
        </w:rPr>
      </w:pPr>
    </w:p>
    <w:p w14:paraId="2370F65A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Kazna zabrane igranja ili vršenja dužnosti može se izreći za broj takmičenja (od 1 do 10) ili za vremenski period </w:t>
      </w:r>
    </w:p>
    <w:p w14:paraId="3FA796A3" w14:textId="77777777" w:rsidR="0097014C" w:rsidRDefault="006E1AB4">
      <w:pPr>
        <w:jc w:val="both"/>
      </w:pPr>
      <w:r>
        <w:rPr>
          <w:sz w:val="24"/>
          <w:szCs w:val="24"/>
        </w:rPr>
        <w:t>(od 1 do 12 mjeseci).</w:t>
      </w:r>
    </w:p>
    <w:p w14:paraId="1B4AD10C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Čl.19.</w:t>
      </w:r>
    </w:p>
    <w:p w14:paraId="20426711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2E78C960" w14:textId="4DAF65EA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Kazna isključenja iz PSCG ili kazna doživotne diskvalifikacije izriče se za prekršaje pod osobito teškim okolnostima, kada činilac narušava ugled i nanosi znatnu materijalnu štetu PSCG ili pri izvršenju ispoljava naročitu odlučnost, upornost ili bezobzirnost</w:t>
      </w:r>
      <w:r w:rsidR="007E27E3">
        <w:rPr>
          <w:sz w:val="24"/>
          <w:szCs w:val="24"/>
        </w:rPr>
        <w:t>,</w:t>
      </w:r>
      <w:r>
        <w:rPr>
          <w:sz w:val="24"/>
          <w:szCs w:val="24"/>
        </w:rPr>
        <w:t xml:space="preserve"> ili izaziva teške posl</w:t>
      </w:r>
      <w:r w:rsidR="007E27E3">
        <w:rPr>
          <w:sz w:val="24"/>
          <w:szCs w:val="24"/>
        </w:rPr>
        <w:t>j</w:t>
      </w:r>
      <w:r>
        <w:rPr>
          <w:sz w:val="24"/>
          <w:szCs w:val="24"/>
        </w:rPr>
        <w:t xml:space="preserve">edice, kao </w:t>
      </w:r>
      <w:r w:rsidR="007E27E3">
        <w:rPr>
          <w:sz w:val="24"/>
          <w:szCs w:val="24"/>
        </w:rPr>
        <w:t>i</w:t>
      </w:r>
      <w:r>
        <w:rPr>
          <w:sz w:val="24"/>
          <w:szCs w:val="24"/>
        </w:rPr>
        <w:t xml:space="preserve"> za višestruko ponavljanje istov</w:t>
      </w:r>
      <w:r w:rsidR="007E27E3">
        <w:rPr>
          <w:sz w:val="24"/>
          <w:szCs w:val="24"/>
        </w:rPr>
        <w:t>j</w:t>
      </w:r>
      <w:r>
        <w:rPr>
          <w:sz w:val="24"/>
          <w:szCs w:val="24"/>
        </w:rPr>
        <w:t>etnih težih prekršaja.</w:t>
      </w:r>
    </w:p>
    <w:p w14:paraId="6AD22550" w14:textId="77777777" w:rsidR="0097014C" w:rsidRDefault="0097014C">
      <w:pPr>
        <w:jc w:val="both"/>
        <w:rPr>
          <w:b/>
          <w:bCs/>
          <w:sz w:val="24"/>
          <w:szCs w:val="24"/>
        </w:rPr>
      </w:pPr>
    </w:p>
    <w:p w14:paraId="1AEE6C2B" w14:textId="77777777" w:rsidR="00AA7D1F" w:rsidRDefault="00AA7D1F">
      <w:pPr>
        <w:ind w:left="2880" w:firstLine="720"/>
        <w:jc w:val="both"/>
        <w:rPr>
          <w:b/>
          <w:bCs/>
          <w:sz w:val="24"/>
          <w:szCs w:val="24"/>
        </w:rPr>
      </w:pPr>
    </w:p>
    <w:p w14:paraId="47B87C12" w14:textId="77777777" w:rsidR="0097014C" w:rsidRDefault="006E1AB4">
      <w:pPr>
        <w:ind w:left="2880"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ODMJERAVANJE KAZNE</w:t>
      </w:r>
    </w:p>
    <w:p w14:paraId="0B7C9F33" w14:textId="77777777" w:rsidR="0097014C" w:rsidRDefault="0097014C">
      <w:pPr>
        <w:jc w:val="both"/>
        <w:rPr>
          <w:sz w:val="24"/>
          <w:szCs w:val="24"/>
        </w:rPr>
      </w:pPr>
    </w:p>
    <w:p w14:paraId="46F42724" w14:textId="77777777" w:rsidR="0097014C" w:rsidRDefault="0097014C">
      <w:pPr>
        <w:jc w:val="both"/>
        <w:rPr>
          <w:sz w:val="24"/>
          <w:szCs w:val="24"/>
        </w:rPr>
      </w:pPr>
    </w:p>
    <w:p w14:paraId="1F8E7216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Čl.20.</w:t>
      </w:r>
    </w:p>
    <w:p w14:paraId="36BB7FF3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52284B78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Prilikom odmjeravanja kazne uzimaju se u obzir sve okolnosti koje utiču da kazna bude veća ili manja, a naročito težina učinjenog prekršaja i njegove posl</w:t>
      </w:r>
      <w:r w:rsidR="00DD4A72">
        <w:rPr>
          <w:sz w:val="24"/>
          <w:szCs w:val="24"/>
        </w:rPr>
        <w:t>j</w:t>
      </w:r>
      <w:r>
        <w:rPr>
          <w:sz w:val="24"/>
          <w:szCs w:val="24"/>
        </w:rPr>
        <w:t>edice, stepen odgovornosti izvršioca, pobude iz kojih je prekršaj učinjen, okolnost pod kojima je prekršaj učinjen, moralne osobine prekršioca</w:t>
      </w:r>
      <w:r w:rsidR="00DD4A72">
        <w:rPr>
          <w:sz w:val="24"/>
          <w:szCs w:val="24"/>
        </w:rPr>
        <w:t>,</w:t>
      </w:r>
      <w:r>
        <w:rPr>
          <w:sz w:val="24"/>
          <w:szCs w:val="24"/>
        </w:rPr>
        <w:t xml:space="preserve"> a naročito ponašanje posl</w:t>
      </w:r>
      <w:r w:rsidR="00DD4A72">
        <w:rPr>
          <w:sz w:val="24"/>
          <w:szCs w:val="24"/>
        </w:rPr>
        <w:t>ij</w:t>
      </w:r>
      <w:r>
        <w:rPr>
          <w:sz w:val="24"/>
          <w:szCs w:val="24"/>
        </w:rPr>
        <w:t>e učinjenog prekršaja.</w:t>
      </w:r>
    </w:p>
    <w:p w14:paraId="6EE40B4A" w14:textId="77777777" w:rsidR="0097014C" w:rsidRDefault="0097014C">
      <w:pPr>
        <w:jc w:val="both"/>
        <w:rPr>
          <w:sz w:val="24"/>
          <w:szCs w:val="24"/>
        </w:rPr>
      </w:pPr>
    </w:p>
    <w:p w14:paraId="3D9207C6" w14:textId="6E765290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U slučaju kada postoje olakšavajuće okolnosti, kazne predviđene ovim P</w:t>
      </w:r>
      <w:r w:rsidR="00DD4A72">
        <w:rPr>
          <w:sz w:val="24"/>
          <w:szCs w:val="24"/>
        </w:rPr>
        <w:t xml:space="preserve">ravilnikom se </w:t>
      </w:r>
      <w:r>
        <w:rPr>
          <w:sz w:val="24"/>
          <w:szCs w:val="24"/>
        </w:rPr>
        <w:t>mogu  umanjiti a najviše do 50% predviđene kazne za učinjeni prekršaj.</w:t>
      </w:r>
    </w:p>
    <w:p w14:paraId="2641145E" w14:textId="77777777" w:rsidR="0097014C" w:rsidRDefault="0097014C">
      <w:pPr>
        <w:jc w:val="both"/>
        <w:rPr>
          <w:sz w:val="24"/>
          <w:szCs w:val="24"/>
        </w:rPr>
      </w:pPr>
    </w:p>
    <w:p w14:paraId="29B72108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Čl.21.</w:t>
      </w:r>
    </w:p>
    <w:p w14:paraId="717B034C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173A812F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Otežavajuće okolnosti postoje kada je prekršaj učinjen u povratu, kada postoje osobito teške posl</w:t>
      </w:r>
      <w:r w:rsidR="00DD4A72">
        <w:rPr>
          <w:sz w:val="24"/>
          <w:szCs w:val="24"/>
        </w:rPr>
        <w:t>j</w:t>
      </w:r>
      <w:r>
        <w:rPr>
          <w:sz w:val="24"/>
          <w:szCs w:val="24"/>
        </w:rPr>
        <w:t>edice ili druge okolnosti zbog kojih je prekršaj dobio težak oblik.</w:t>
      </w:r>
    </w:p>
    <w:p w14:paraId="3A7AA43E" w14:textId="77777777" w:rsidR="00DD4A72" w:rsidRDefault="00DD4A72">
      <w:pPr>
        <w:jc w:val="both"/>
        <w:rPr>
          <w:sz w:val="24"/>
          <w:szCs w:val="24"/>
        </w:rPr>
      </w:pPr>
    </w:p>
    <w:p w14:paraId="0DFBB2E5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Učinilac je u povratu ako je ranije bio kažnjen za učinjeni prekršaj, a nije prošlo više od godinu dana od dana izrečene kazne.</w:t>
      </w:r>
    </w:p>
    <w:p w14:paraId="0C0AC2E7" w14:textId="77777777" w:rsidR="0097014C" w:rsidRDefault="0097014C">
      <w:pPr>
        <w:jc w:val="both"/>
        <w:rPr>
          <w:sz w:val="24"/>
          <w:szCs w:val="24"/>
        </w:rPr>
      </w:pPr>
    </w:p>
    <w:p w14:paraId="13E3C4E1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Čl.22.</w:t>
      </w:r>
    </w:p>
    <w:p w14:paraId="24049E9E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6045D3AF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Olakšavajuće okolnosti postoje uvek kada je izvršilac pre učinjenog prekršaja bio prim</w:t>
      </w:r>
      <w:r w:rsidR="0065181C">
        <w:rPr>
          <w:sz w:val="24"/>
          <w:szCs w:val="24"/>
        </w:rPr>
        <w:t>j</w:t>
      </w:r>
      <w:r>
        <w:rPr>
          <w:sz w:val="24"/>
          <w:szCs w:val="24"/>
        </w:rPr>
        <w:t>ernog sportskog ponašanja i morala, ili na to ukazuje njegov staž, ugled ili učešće u reprezentaciji, ili zasluge i priz</w:t>
      </w:r>
      <w:r w:rsidR="00C63B5A">
        <w:rPr>
          <w:sz w:val="24"/>
          <w:szCs w:val="24"/>
        </w:rPr>
        <w:t>nanja za razvoj plesnog sporta</w:t>
      </w:r>
    </w:p>
    <w:p w14:paraId="71D6DAEE" w14:textId="77777777" w:rsidR="0097014C" w:rsidRDefault="0097014C">
      <w:pPr>
        <w:jc w:val="both"/>
        <w:rPr>
          <w:sz w:val="24"/>
          <w:szCs w:val="24"/>
        </w:rPr>
      </w:pPr>
    </w:p>
    <w:p w14:paraId="05BFA7AD" w14:textId="77777777" w:rsidR="0097014C" w:rsidRDefault="0097014C">
      <w:pPr>
        <w:jc w:val="both"/>
        <w:rPr>
          <w:sz w:val="24"/>
          <w:szCs w:val="24"/>
        </w:rPr>
      </w:pPr>
    </w:p>
    <w:p w14:paraId="24904362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Priznanje prekršioca uv</w:t>
      </w:r>
      <w:r w:rsidR="0065181C">
        <w:rPr>
          <w:sz w:val="24"/>
          <w:szCs w:val="24"/>
        </w:rPr>
        <w:t>ij</w:t>
      </w:r>
      <w:r>
        <w:rPr>
          <w:sz w:val="24"/>
          <w:szCs w:val="24"/>
        </w:rPr>
        <w:t>ek je olakšavajuća okolnost.</w:t>
      </w:r>
    </w:p>
    <w:p w14:paraId="4D75CE88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3B811FA2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63A756BA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Čl.23.</w:t>
      </w:r>
    </w:p>
    <w:p w14:paraId="25B70559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7954F0C2" w14:textId="77777777" w:rsidR="0097014C" w:rsidRDefault="006E1AB4">
      <w:pPr>
        <w:pStyle w:val="BodyTex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U slučaju odm</w:t>
      </w:r>
      <w:r w:rsidR="0065181C">
        <w:rPr>
          <w:rFonts w:ascii="Times New Roman" w:hAnsi="Times New Roman"/>
        </w:rPr>
        <w:t>j</w:t>
      </w:r>
      <w:r>
        <w:rPr>
          <w:rFonts w:ascii="Times New Roman" w:hAnsi="Times New Roman"/>
        </w:rPr>
        <w:t>eravanja kazne za više prekršaja o kojima se istovremeno odlučuje, najprije se utvrđuje kazna za svaki prekršaj posebno, a potom se donosi odluka o jedinstvenoj kazni i to prema sl</w:t>
      </w:r>
      <w:r w:rsidR="0065181C">
        <w:rPr>
          <w:rFonts w:ascii="Times New Roman" w:hAnsi="Times New Roman"/>
        </w:rPr>
        <w:t>j</w:t>
      </w:r>
      <w:r>
        <w:rPr>
          <w:rFonts w:ascii="Times New Roman" w:hAnsi="Times New Roman"/>
        </w:rPr>
        <w:t xml:space="preserve">edećim pravilima: </w:t>
      </w:r>
    </w:p>
    <w:p w14:paraId="4AA542FA" w14:textId="77777777" w:rsidR="0097014C" w:rsidRDefault="0097014C">
      <w:pPr>
        <w:jc w:val="both"/>
        <w:rPr>
          <w:sz w:val="24"/>
          <w:szCs w:val="24"/>
        </w:rPr>
      </w:pPr>
    </w:p>
    <w:p w14:paraId="41075E71" w14:textId="77777777" w:rsidR="0097014C" w:rsidRDefault="006E1AB4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Ako je za jedan prekršaj izrečena kazna isključenja ili doživotne diskvalifikacije, izriče se samo ta kazna;</w:t>
      </w:r>
    </w:p>
    <w:p w14:paraId="52BEE4EC" w14:textId="77777777" w:rsidR="0097014C" w:rsidRDefault="006E1AB4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Više izrečenih kazni vremenske zabrane nastupa ili vršenja dužnosti ili zabrane nastupa ili vršenja dužnosti za određeni vremenski period ili broj takmičenja, spaja se u jednu kaznu, koja mora biti manja od zbira izrečenih kazni;</w:t>
      </w:r>
    </w:p>
    <w:p w14:paraId="006123B4" w14:textId="77777777" w:rsidR="0097014C" w:rsidRDefault="006E1AB4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Ako je za jedan prekršaj izrečena vremenska zabrana, a za drugi zabrana nastupa ili vršenja dužnosti na određenom broju takmičenja, utvrđuje se jedinstvena vremenska kazna zabrane nastupa ili vršenja dužnosti.</w:t>
      </w:r>
    </w:p>
    <w:p w14:paraId="29A36E6F" w14:textId="77777777" w:rsidR="0097014C" w:rsidRDefault="0097014C">
      <w:pPr>
        <w:jc w:val="both"/>
        <w:rPr>
          <w:sz w:val="24"/>
          <w:szCs w:val="24"/>
        </w:rPr>
      </w:pPr>
    </w:p>
    <w:p w14:paraId="7DD05B15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Čl-24.</w:t>
      </w:r>
    </w:p>
    <w:p w14:paraId="3D433D26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578DB2D8" w14:textId="7BA7E196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U slučaju kada se izriče kazna izvršiocu koji već izdržava kaznu, disciplinski organ će kaznu koja se izdržava uzeti kao utvrđenu i odm</w:t>
      </w:r>
      <w:r w:rsidR="0065181C">
        <w:rPr>
          <w:sz w:val="24"/>
          <w:szCs w:val="24"/>
        </w:rPr>
        <w:t>j</w:t>
      </w:r>
      <w:r>
        <w:rPr>
          <w:sz w:val="24"/>
          <w:szCs w:val="24"/>
        </w:rPr>
        <w:t xml:space="preserve">eriće kaznu za novi prekršaj, </w:t>
      </w:r>
      <w:r w:rsidR="0065181C">
        <w:rPr>
          <w:sz w:val="24"/>
          <w:szCs w:val="24"/>
        </w:rPr>
        <w:t xml:space="preserve">te </w:t>
      </w:r>
      <w:r>
        <w:rPr>
          <w:sz w:val="24"/>
          <w:szCs w:val="24"/>
        </w:rPr>
        <w:t>potom izreći novu jedinstvenu kaznu, s tim što se izdržani d</w:t>
      </w:r>
      <w:r w:rsidR="0065181C">
        <w:rPr>
          <w:sz w:val="24"/>
          <w:szCs w:val="24"/>
        </w:rPr>
        <w:t>io</w:t>
      </w:r>
      <w:r>
        <w:rPr>
          <w:sz w:val="24"/>
          <w:szCs w:val="24"/>
        </w:rPr>
        <w:t>kazne uračunava u novu kaznu, odnosno kao d</w:t>
      </w:r>
      <w:r w:rsidR="0065181C">
        <w:rPr>
          <w:sz w:val="24"/>
          <w:szCs w:val="24"/>
        </w:rPr>
        <w:t>io</w:t>
      </w:r>
      <w:r>
        <w:rPr>
          <w:sz w:val="24"/>
          <w:szCs w:val="24"/>
        </w:rPr>
        <w:t xml:space="preserve"> jedinstvene kazne.</w:t>
      </w:r>
    </w:p>
    <w:p w14:paraId="7212F2B7" w14:textId="77777777" w:rsidR="0097014C" w:rsidRDefault="0097014C">
      <w:pPr>
        <w:jc w:val="both"/>
        <w:rPr>
          <w:sz w:val="24"/>
          <w:szCs w:val="24"/>
        </w:rPr>
      </w:pPr>
    </w:p>
    <w:p w14:paraId="5BF6460C" w14:textId="77777777" w:rsidR="00072A74" w:rsidRDefault="006E1AB4" w:rsidP="00983709">
      <w:pPr>
        <w:jc w:val="center"/>
        <w:rPr>
          <w:sz w:val="24"/>
          <w:szCs w:val="24"/>
        </w:rPr>
      </w:pPr>
      <w:r>
        <w:rPr>
          <w:sz w:val="24"/>
          <w:szCs w:val="24"/>
        </w:rPr>
        <w:t>ZASTAR</w:t>
      </w:r>
      <w:r w:rsidR="0065181C">
        <w:rPr>
          <w:sz w:val="24"/>
          <w:szCs w:val="24"/>
        </w:rPr>
        <w:t>J</w:t>
      </w:r>
      <w:r>
        <w:rPr>
          <w:sz w:val="24"/>
          <w:szCs w:val="24"/>
        </w:rPr>
        <w:t>ELOST</w:t>
      </w:r>
    </w:p>
    <w:p w14:paraId="11EA2609" w14:textId="77777777" w:rsidR="0097014C" w:rsidRDefault="0097014C">
      <w:pPr>
        <w:jc w:val="both"/>
        <w:rPr>
          <w:sz w:val="24"/>
          <w:szCs w:val="24"/>
        </w:rPr>
      </w:pPr>
    </w:p>
    <w:p w14:paraId="5EC1DB6B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Čl.25.</w:t>
      </w:r>
    </w:p>
    <w:p w14:paraId="4E0B81E5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2A8308DB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Pokretanje disciplinskog postupka zastar</w:t>
      </w:r>
      <w:r w:rsidR="0065181C">
        <w:rPr>
          <w:sz w:val="24"/>
          <w:szCs w:val="24"/>
        </w:rPr>
        <w:t>j</w:t>
      </w:r>
      <w:r>
        <w:rPr>
          <w:sz w:val="24"/>
          <w:szCs w:val="24"/>
        </w:rPr>
        <w:t>eva u roku od šest meseci od dana saznanja za izvršeni prekršaj.</w:t>
      </w:r>
    </w:p>
    <w:p w14:paraId="7FF78B27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Disciplinski postupak se ne može voditi ukoliko u roku </w:t>
      </w:r>
      <w:r w:rsidR="0065181C">
        <w:rPr>
          <w:sz w:val="24"/>
          <w:szCs w:val="24"/>
        </w:rPr>
        <w:t xml:space="preserve">od </w:t>
      </w:r>
      <w:r>
        <w:rPr>
          <w:sz w:val="24"/>
          <w:szCs w:val="24"/>
        </w:rPr>
        <w:t>šest</w:t>
      </w:r>
      <w:r w:rsidR="0065181C">
        <w:rPr>
          <w:sz w:val="24"/>
          <w:szCs w:val="24"/>
        </w:rPr>
        <w:t xml:space="preserve"> (6)</w:t>
      </w:r>
      <w:r>
        <w:rPr>
          <w:sz w:val="24"/>
          <w:szCs w:val="24"/>
        </w:rPr>
        <w:t xml:space="preserve"> m</w:t>
      </w:r>
      <w:r w:rsidR="0065181C">
        <w:rPr>
          <w:sz w:val="24"/>
          <w:szCs w:val="24"/>
        </w:rPr>
        <w:t>j</w:t>
      </w:r>
      <w:r>
        <w:rPr>
          <w:sz w:val="24"/>
          <w:szCs w:val="24"/>
        </w:rPr>
        <w:t>eseci od dana pokretanja postupka nije donijeta prvostepena odluka.</w:t>
      </w:r>
    </w:p>
    <w:p w14:paraId="2BE215FD" w14:textId="2A17C90B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BRISANJE I IZDRŽAVANJE KAZNE</w:t>
      </w:r>
    </w:p>
    <w:p w14:paraId="1B72564A" w14:textId="77777777" w:rsidR="0097014C" w:rsidRDefault="0097014C">
      <w:pPr>
        <w:jc w:val="both"/>
        <w:rPr>
          <w:sz w:val="24"/>
          <w:szCs w:val="24"/>
        </w:rPr>
      </w:pPr>
    </w:p>
    <w:p w14:paraId="0C652463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Čl.26.</w:t>
      </w:r>
    </w:p>
    <w:p w14:paraId="1F3192BA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4BD6BC37" w14:textId="72863359" w:rsidR="0097014C" w:rsidRPr="00E040F4" w:rsidRDefault="006E1AB4">
      <w:pPr>
        <w:jc w:val="both"/>
        <w:rPr>
          <w:color w:val="auto"/>
          <w:sz w:val="24"/>
          <w:szCs w:val="24"/>
        </w:rPr>
      </w:pPr>
      <w:r w:rsidRPr="00E040F4">
        <w:rPr>
          <w:color w:val="auto"/>
          <w:sz w:val="24"/>
          <w:szCs w:val="24"/>
        </w:rPr>
        <w:t>Izre</w:t>
      </w:r>
      <w:r w:rsidR="0065181C" w:rsidRPr="00E040F4">
        <w:rPr>
          <w:color w:val="auto"/>
          <w:sz w:val="24"/>
          <w:szCs w:val="24"/>
        </w:rPr>
        <w:t>č</w:t>
      </w:r>
      <w:r w:rsidRPr="00E040F4">
        <w:rPr>
          <w:color w:val="auto"/>
          <w:sz w:val="24"/>
          <w:szCs w:val="24"/>
        </w:rPr>
        <w:t>ena kazna se ne može izvršiti ako je proteklo:</w:t>
      </w:r>
    </w:p>
    <w:p w14:paraId="07FF713C" w14:textId="77777777" w:rsidR="0097014C" w:rsidRPr="00E040F4" w:rsidRDefault="006E1AB4">
      <w:pPr>
        <w:numPr>
          <w:ilvl w:val="0"/>
          <w:numId w:val="10"/>
        </w:numPr>
        <w:jc w:val="both"/>
        <w:rPr>
          <w:color w:val="auto"/>
          <w:sz w:val="24"/>
          <w:szCs w:val="24"/>
        </w:rPr>
      </w:pPr>
      <w:r w:rsidRPr="00E040F4">
        <w:rPr>
          <w:color w:val="auto"/>
          <w:sz w:val="24"/>
          <w:szCs w:val="24"/>
        </w:rPr>
        <w:t>Jedna godina od izricanja kazne zabrane nastupa ili vršenja dužnosti na određenom broju takmičenja;</w:t>
      </w:r>
    </w:p>
    <w:p w14:paraId="6DA7C9CF" w14:textId="216CC0EA" w:rsidR="0097014C" w:rsidRPr="00E040F4" w:rsidRDefault="006E1AB4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E040F4">
        <w:rPr>
          <w:color w:val="auto"/>
          <w:sz w:val="24"/>
          <w:szCs w:val="24"/>
        </w:rPr>
        <w:t>Dv</w:t>
      </w:r>
      <w:r w:rsidR="0065181C" w:rsidRPr="00E040F4">
        <w:rPr>
          <w:color w:val="auto"/>
          <w:sz w:val="24"/>
          <w:szCs w:val="24"/>
        </w:rPr>
        <w:t>ije</w:t>
      </w:r>
      <w:r w:rsidRPr="00E040F4">
        <w:rPr>
          <w:color w:val="auto"/>
          <w:sz w:val="24"/>
          <w:szCs w:val="24"/>
        </w:rPr>
        <w:t xml:space="preserve"> godine od izricanja kazne vremenske zabrane nastupa ili vršenje dužnosti u trajanju do jedne godine;</w:t>
      </w:r>
    </w:p>
    <w:p w14:paraId="58F6012F" w14:textId="77777777" w:rsidR="0097014C" w:rsidRPr="00E040F4" w:rsidRDefault="006E1AB4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E040F4">
        <w:rPr>
          <w:color w:val="auto"/>
          <w:sz w:val="24"/>
          <w:szCs w:val="24"/>
        </w:rPr>
        <w:t>Tri godine od izricanja kazne vremenskezabrane nastupa ili vršenja dužnosti u trajanju preko jedne godine;</w:t>
      </w:r>
    </w:p>
    <w:p w14:paraId="709852FF" w14:textId="643193EB" w:rsidR="0097014C" w:rsidRPr="00E040F4" w:rsidRDefault="006E1AB4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E040F4">
        <w:rPr>
          <w:color w:val="auto"/>
          <w:sz w:val="24"/>
          <w:szCs w:val="24"/>
        </w:rPr>
        <w:t>Dv</w:t>
      </w:r>
      <w:r w:rsidR="0065181C" w:rsidRPr="00E040F4">
        <w:rPr>
          <w:color w:val="auto"/>
          <w:sz w:val="24"/>
          <w:szCs w:val="24"/>
        </w:rPr>
        <w:t>ije</w:t>
      </w:r>
      <w:r w:rsidRPr="00E040F4">
        <w:rPr>
          <w:color w:val="auto"/>
          <w:sz w:val="24"/>
          <w:szCs w:val="24"/>
        </w:rPr>
        <w:t xml:space="preserve"> godine od izricanja kazne zabrane organizovanja takmičenja u trajanju preko jedne godine;</w:t>
      </w:r>
    </w:p>
    <w:p w14:paraId="1EB4E232" w14:textId="77777777" w:rsidR="0097014C" w:rsidRPr="00E040F4" w:rsidRDefault="006E1AB4">
      <w:pPr>
        <w:numPr>
          <w:ilvl w:val="0"/>
          <w:numId w:val="10"/>
        </w:numPr>
        <w:rPr>
          <w:color w:val="auto"/>
          <w:sz w:val="24"/>
          <w:szCs w:val="24"/>
        </w:rPr>
      </w:pPr>
      <w:r w:rsidRPr="00E040F4">
        <w:rPr>
          <w:color w:val="auto"/>
          <w:sz w:val="24"/>
          <w:szCs w:val="24"/>
        </w:rPr>
        <w:t>Jedna godina od izricanja novčane kazne.</w:t>
      </w:r>
    </w:p>
    <w:p w14:paraId="1C565ED3" w14:textId="77777777" w:rsidR="0097014C" w:rsidRDefault="0097014C">
      <w:pPr>
        <w:tabs>
          <w:tab w:val="left" w:pos="360"/>
        </w:tabs>
        <w:rPr>
          <w:sz w:val="24"/>
          <w:szCs w:val="24"/>
        </w:rPr>
      </w:pPr>
    </w:p>
    <w:p w14:paraId="38808325" w14:textId="77777777" w:rsidR="0097014C" w:rsidRDefault="006E1AB4">
      <w:pPr>
        <w:rPr>
          <w:sz w:val="24"/>
          <w:szCs w:val="24"/>
        </w:rPr>
      </w:pPr>
      <w:r>
        <w:rPr>
          <w:sz w:val="24"/>
          <w:szCs w:val="24"/>
        </w:rPr>
        <w:t>Zastar</w:t>
      </w:r>
      <w:r w:rsidR="0065181C">
        <w:rPr>
          <w:sz w:val="24"/>
          <w:szCs w:val="24"/>
        </w:rPr>
        <w:t>j</w:t>
      </w:r>
      <w:r>
        <w:rPr>
          <w:sz w:val="24"/>
          <w:szCs w:val="24"/>
        </w:rPr>
        <w:t xml:space="preserve">evanje kazne počinje da teče od dana </w:t>
      </w:r>
      <w:r w:rsidR="0065181C">
        <w:rPr>
          <w:sz w:val="24"/>
          <w:szCs w:val="24"/>
        </w:rPr>
        <w:t xml:space="preserve">izricanja </w:t>
      </w:r>
      <w:r>
        <w:rPr>
          <w:sz w:val="24"/>
          <w:szCs w:val="24"/>
        </w:rPr>
        <w:t>pravosnažnosti kazne</w:t>
      </w:r>
      <w:r w:rsidR="0065181C">
        <w:rPr>
          <w:sz w:val="24"/>
          <w:szCs w:val="24"/>
        </w:rPr>
        <w:t xml:space="preserve">. </w:t>
      </w:r>
    </w:p>
    <w:p w14:paraId="3533E8A6" w14:textId="77777777" w:rsidR="0065181C" w:rsidRDefault="0065181C">
      <w:pPr>
        <w:rPr>
          <w:sz w:val="24"/>
          <w:szCs w:val="24"/>
        </w:rPr>
      </w:pPr>
    </w:p>
    <w:p w14:paraId="237109B7" w14:textId="2F65F843" w:rsidR="0097014C" w:rsidRDefault="006E1AB4">
      <w:pPr>
        <w:rPr>
          <w:sz w:val="24"/>
          <w:szCs w:val="24"/>
        </w:rPr>
      </w:pPr>
      <w:r>
        <w:rPr>
          <w:sz w:val="24"/>
          <w:szCs w:val="24"/>
        </w:rPr>
        <w:t>Izdržavanje izvršenja kazne vremenske zabrane nastupa ili vršenja dužnosti</w:t>
      </w:r>
      <w:r w:rsidR="0065181C">
        <w:rPr>
          <w:sz w:val="24"/>
          <w:szCs w:val="24"/>
        </w:rPr>
        <w:t>,</w:t>
      </w:r>
      <w:r>
        <w:rPr>
          <w:sz w:val="24"/>
          <w:szCs w:val="24"/>
        </w:rPr>
        <w:t xml:space="preserve"> ili iste kazne izrečene za određeni broj takmičenja</w:t>
      </w:r>
      <w:r w:rsidR="0065181C">
        <w:rPr>
          <w:sz w:val="24"/>
          <w:szCs w:val="24"/>
        </w:rPr>
        <w:t>,</w:t>
      </w:r>
      <w:r>
        <w:rPr>
          <w:sz w:val="24"/>
          <w:szCs w:val="24"/>
        </w:rPr>
        <w:t xml:space="preserve"> ne teče za vr</w:t>
      </w:r>
      <w:r w:rsidR="0065181C">
        <w:rPr>
          <w:sz w:val="24"/>
          <w:szCs w:val="24"/>
        </w:rPr>
        <w:t>ij</w:t>
      </w:r>
      <w:r>
        <w:rPr>
          <w:sz w:val="24"/>
          <w:szCs w:val="24"/>
        </w:rPr>
        <w:t>eme ili izdržavanja kazne zatvora</w:t>
      </w:r>
      <w:r w:rsidR="0065181C">
        <w:rPr>
          <w:sz w:val="24"/>
          <w:szCs w:val="24"/>
        </w:rPr>
        <w:t>,</w:t>
      </w:r>
      <w:r>
        <w:rPr>
          <w:sz w:val="24"/>
          <w:szCs w:val="24"/>
        </w:rPr>
        <w:t>ili boravka u inostranstvu.</w:t>
      </w:r>
    </w:p>
    <w:p w14:paraId="428E6A0D" w14:textId="77777777" w:rsidR="0097014C" w:rsidRDefault="0097014C">
      <w:pPr>
        <w:rPr>
          <w:sz w:val="24"/>
          <w:szCs w:val="24"/>
        </w:rPr>
      </w:pPr>
    </w:p>
    <w:p w14:paraId="6C8753E1" w14:textId="77777777" w:rsidR="0097014C" w:rsidRDefault="006E1AB4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Čl.27.</w:t>
      </w:r>
    </w:p>
    <w:p w14:paraId="1EA9D2CE" w14:textId="77777777" w:rsidR="0097014C" w:rsidRDefault="0097014C">
      <w:pPr>
        <w:rPr>
          <w:sz w:val="24"/>
          <w:szCs w:val="24"/>
        </w:rPr>
      </w:pPr>
    </w:p>
    <w:p w14:paraId="7408EA3F" w14:textId="77777777" w:rsidR="0097014C" w:rsidRDefault="006E1AB4">
      <w:pPr>
        <w:rPr>
          <w:sz w:val="24"/>
          <w:szCs w:val="24"/>
        </w:rPr>
      </w:pPr>
      <w:r>
        <w:rPr>
          <w:sz w:val="24"/>
          <w:szCs w:val="24"/>
        </w:rPr>
        <w:t>Protekom jedne godine od dana izdržane, oproštene ili zastar</w:t>
      </w:r>
      <w:r w:rsidR="00AA7D1F">
        <w:rPr>
          <w:sz w:val="24"/>
          <w:szCs w:val="24"/>
        </w:rPr>
        <w:t>j</w:t>
      </w:r>
      <w:r>
        <w:rPr>
          <w:sz w:val="24"/>
          <w:szCs w:val="24"/>
        </w:rPr>
        <w:t>ele kazne, kažnjeni se briše iz evidencije kažnjenih.</w:t>
      </w:r>
    </w:p>
    <w:p w14:paraId="150F62AF" w14:textId="75F1DDFB" w:rsidR="0097014C" w:rsidRDefault="006E1AB4">
      <w:pPr>
        <w:rPr>
          <w:sz w:val="24"/>
          <w:szCs w:val="24"/>
        </w:rPr>
      </w:pPr>
      <w:r>
        <w:rPr>
          <w:sz w:val="24"/>
          <w:szCs w:val="24"/>
        </w:rPr>
        <w:t>Uslovna kazna se briše iz evidencije protekom tri m</w:t>
      </w:r>
      <w:r w:rsidR="00AA7D1F">
        <w:rPr>
          <w:sz w:val="24"/>
          <w:szCs w:val="24"/>
        </w:rPr>
        <w:t>j</w:t>
      </w:r>
      <w:r>
        <w:rPr>
          <w:sz w:val="24"/>
          <w:szCs w:val="24"/>
        </w:rPr>
        <w:t>eseca od dana isteka uslovnog roka.</w:t>
      </w:r>
    </w:p>
    <w:p w14:paraId="0B7AD122" w14:textId="77777777" w:rsidR="00983709" w:rsidRDefault="00983709">
      <w:pPr>
        <w:ind w:left="2880" w:firstLine="720"/>
        <w:rPr>
          <w:sz w:val="24"/>
          <w:szCs w:val="24"/>
        </w:rPr>
      </w:pPr>
    </w:p>
    <w:p w14:paraId="740747AA" w14:textId="5ADDD680" w:rsidR="0097014C" w:rsidRDefault="006E1AB4">
      <w:pPr>
        <w:ind w:left="2880" w:firstLine="720"/>
        <w:rPr>
          <w:sz w:val="24"/>
          <w:szCs w:val="24"/>
        </w:rPr>
      </w:pPr>
      <w:r>
        <w:rPr>
          <w:sz w:val="24"/>
          <w:szCs w:val="24"/>
        </w:rPr>
        <w:t>EVIDENCIJA DISCIPLINSKIH M</w:t>
      </w:r>
      <w:r w:rsidR="00AA7D1F">
        <w:rPr>
          <w:sz w:val="24"/>
          <w:szCs w:val="24"/>
        </w:rPr>
        <w:t>J</w:t>
      </w:r>
      <w:r>
        <w:rPr>
          <w:sz w:val="24"/>
          <w:szCs w:val="24"/>
        </w:rPr>
        <w:t>ERA</w:t>
      </w:r>
    </w:p>
    <w:p w14:paraId="565528C9" w14:textId="77777777" w:rsidR="0097014C" w:rsidRDefault="0097014C">
      <w:pPr>
        <w:rPr>
          <w:sz w:val="24"/>
          <w:szCs w:val="24"/>
        </w:rPr>
      </w:pPr>
    </w:p>
    <w:p w14:paraId="1C0A93BE" w14:textId="77777777" w:rsidR="0097014C" w:rsidRDefault="006E1AB4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Čl.28.</w:t>
      </w:r>
    </w:p>
    <w:p w14:paraId="5CD2A901" w14:textId="77777777" w:rsidR="0097014C" w:rsidRDefault="0097014C">
      <w:pPr>
        <w:ind w:left="4320" w:firstLine="720"/>
        <w:rPr>
          <w:sz w:val="24"/>
          <w:szCs w:val="24"/>
        </w:rPr>
      </w:pPr>
    </w:p>
    <w:p w14:paraId="18AA620F" w14:textId="5D048013" w:rsidR="0097014C" w:rsidRDefault="006E1AB4">
      <w:pPr>
        <w:rPr>
          <w:sz w:val="24"/>
          <w:szCs w:val="24"/>
        </w:rPr>
      </w:pPr>
      <w:r>
        <w:rPr>
          <w:sz w:val="24"/>
          <w:szCs w:val="24"/>
        </w:rPr>
        <w:t>Konačne odluke upisuju se u evidenciju koju vodi prvostepeni disciplinski organ (</w:t>
      </w:r>
      <w:r w:rsidR="00AA7D1F">
        <w:rPr>
          <w:sz w:val="24"/>
          <w:szCs w:val="24"/>
        </w:rPr>
        <w:t>D</w:t>
      </w:r>
      <w:r>
        <w:rPr>
          <w:sz w:val="24"/>
          <w:szCs w:val="24"/>
        </w:rPr>
        <w:t>isciplinska komisija).</w:t>
      </w:r>
    </w:p>
    <w:p w14:paraId="5B8092FE" w14:textId="77777777" w:rsidR="0097014C" w:rsidRDefault="0097014C">
      <w:pPr>
        <w:rPr>
          <w:sz w:val="24"/>
          <w:szCs w:val="24"/>
        </w:rPr>
      </w:pPr>
    </w:p>
    <w:p w14:paraId="6E94074B" w14:textId="77777777" w:rsidR="0097014C" w:rsidRDefault="0097014C">
      <w:pPr>
        <w:rPr>
          <w:sz w:val="24"/>
          <w:szCs w:val="24"/>
        </w:rPr>
      </w:pPr>
    </w:p>
    <w:p w14:paraId="3FE8AD1A" w14:textId="77777777" w:rsidR="0097014C" w:rsidRDefault="0097014C">
      <w:pPr>
        <w:rPr>
          <w:sz w:val="24"/>
          <w:szCs w:val="24"/>
        </w:rPr>
      </w:pPr>
    </w:p>
    <w:p w14:paraId="5C4584CD" w14:textId="77777777" w:rsidR="0097014C" w:rsidRDefault="006E1AB4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DISCIPLINSKI POSTUPAK I NADLEŽNOST ZA ODLUČIVANJE</w:t>
      </w:r>
    </w:p>
    <w:p w14:paraId="72049BD0" w14:textId="77777777" w:rsidR="0097014C" w:rsidRDefault="0097014C">
      <w:pPr>
        <w:rPr>
          <w:sz w:val="24"/>
          <w:szCs w:val="24"/>
        </w:rPr>
      </w:pPr>
    </w:p>
    <w:p w14:paraId="35DA779E" w14:textId="77777777" w:rsidR="0097014C" w:rsidRDefault="0097014C">
      <w:pPr>
        <w:rPr>
          <w:sz w:val="24"/>
          <w:szCs w:val="24"/>
        </w:rPr>
      </w:pPr>
    </w:p>
    <w:p w14:paraId="192BC862" w14:textId="77777777" w:rsidR="0097014C" w:rsidRDefault="006E1AB4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Čl.29.</w:t>
      </w:r>
    </w:p>
    <w:p w14:paraId="3FB3253A" w14:textId="77777777" w:rsidR="0097014C" w:rsidRDefault="0097014C">
      <w:pPr>
        <w:ind w:left="4320" w:firstLine="720"/>
        <w:rPr>
          <w:sz w:val="24"/>
          <w:szCs w:val="24"/>
        </w:rPr>
      </w:pPr>
    </w:p>
    <w:p w14:paraId="56A802CD" w14:textId="77777777" w:rsidR="0097014C" w:rsidRDefault="006E1AB4">
      <w:pPr>
        <w:rPr>
          <w:sz w:val="24"/>
          <w:szCs w:val="24"/>
        </w:rPr>
      </w:pPr>
      <w:r>
        <w:rPr>
          <w:sz w:val="24"/>
          <w:szCs w:val="24"/>
        </w:rPr>
        <w:t>Disciplinski postupak se pokreće na osnovu prijave koju može podneti svako fizičko ili pravno lice u okviru PSCG.</w:t>
      </w:r>
    </w:p>
    <w:p w14:paraId="06805F6C" w14:textId="77777777" w:rsidR="0097014C" w:rsidRDefault="0097014C">
      <w:pPr>
        <w:rPr>
          <w:sz w:val="24"/>
          <w:szCs w:val="24"/>
        </w:rPr>
      </w:pPr>
    </w:p>
    <w:p w14:paraId="05D969C3" w14:textId="77777777" w:rsidR="0097014C" w:rsidRDefault="006E1AB4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Čl.30.</w:t>
      </w:r>
    </w:p>
    <w:p w14:paraId="00BB01CF" w14:textId="77777777" w:rsidR="0097014C" w:rsidRDefault="0097014C">
      <w:pPr>
        <w:ind w:left="4320" w:firstLine="720"/>
        <w:rPr>
          <w:sz w:val="24"/>
          <w:szCs w:val="24"/>
        </w:rPr>
      </w:pPr>
    </w:p>
    <w:p w14:paraId="21411CDF" w14:textId="10B253B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Disciplinski organ koji odlučuje u prvom stepenu je Disciplinska komisija PSCG.Disciplinska komisija se sastoji od 3 člana i bira se na period od </w:t>
      </w:r>
      <w:r w:rsidR="00AA7D1F">
        <w:rPr>
          <w:sz w:val="24"/>
          <w:szCs w:val="24"/>
        </w:rPr>
        <w:t>jedne (</w:t>
      </w:r>
      <w:r w:rsidR="00C63B5A">
        <w:rPr>
          <w:sz w:val="24"/>
          <w:szCs w:val="24"/>
        </w:rPr>
        <w:t>2</w:t>
      </w:r>
      <w:r w:rsidR="00AA7D1F">
        <w:rPr>
          <w:sz w:val="24"/>
          <w:szCs w:val="24"/>
        </w:rPr>
        <w:t>)</w:t>
      </w:r>
      <w:r>
        <w:rPr>
          <w:sz w:val="24"/>
          <w:szCs w:val="24"/>
        </w:rPr>
        <w:t xml:space="preserve"> godine.</w:t>
      </w:r>
    </w:p>
    <w:p w14:paraId="59FD531B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Disciplinska komisija punopravno odlučuje sa 2 člana i odluke se donose većinom prisutnih članova.</w:t>
      </w:r>
    </w:p>
    <w:p w14:paraId="666A0BB6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Disciplinska komisija može stučne radnje poveriti stučnom saradniku kako bi se odluke donosile što pravilnije.</w:t>
      </w:r>
    </w:p>
    <w:p w14:paraId="0D501FA2" w14:textId="24423BCB" w:rsidR="0097014C" w:rsidRDefault="006E1AB4">
      <w:pPr>
        <w:pStyle w:val="BodyTex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Disciplinska komisija poziv za glavnu raspravu mora uručiti fizičkom ili pravnom licu najmanje </w:t>
      </w:r>
      <w:r w:rsidR="00AA7D1F">
        <w:rPr>
          <w:rFonts w:ascii="Times New Roman" w:hAnsi="Times New Roman"/>
        </w:rPr>
        <w:t>pet (</w:t>
      </w:r>
      <w:r>
        <w:rPr>
          <w:rFonts w:ascii="Times New Roman" w:hAnsi="Times New Roman"/>
        </w:rPr>
        <w:t>5</w:t>
      </w:r>
      <w:r w:rsidR="00AA7D1F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dana pr</w:t>
      </w:r>
      <w:r w:rsidR="00AA7D1F">
        <w:rPr>
          <w:rFonts w:ascii="Times New Roman" w:hAnsi="Times New Roman"/>
        </w:rPr>
        <w:t>ije</w:t>
      </w:r>
      <w:r>
        <w:rPr>
          <w:rFonts w:ascii="Times New Roman" w:hAnsi="Times New Roman"/>
        </w:rPr>
        <w:t xml:space="preserve"> zakazane rasprave, uz obavezno dostavljanje zahtjeva za pokretanje disciplinskog postupka.</w:t>
      </w:r>
    </w:p>
    <w:p w14:paraId="55DA4D83" w14:textId="77777777" w:rsidR="0097014C" w:rsidRDefault="0097014C">
      <w:pPr>
        <w:jc w:val="both"/>
        <w:rPr>
          <w:sz w:val="24"/>
          <w:szCs w:val="24"/>
        </w:rPr>
      </w:pPr>
    </w:p>
    <w:p w14:paraId="32DC7541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Čl.31.</w:t>
      </w:r>
    </w:p>
    <w:p w14:paraId="4E8B1036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47F9BA0A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Disciplinska komisija donosi odluke po sprovedenom postupku i pribavljenim izjavama od učesnika, koje mogu biti i u pisanoj formi.</w:t>
      </w:r>
    </w:p>
    <w:p w14:paraId="5262E3FA" w14:textId="77777777" w:rsidR="00AA7D1F" w:rsidRDefault="00AA7D1F">
      <w:pPr>
        <w:jc w:val="both"/>
        <w:rPr>
          <w:sz w:val="24"/>
          <w:szCs w:val="24"/>
        </w:rPr>
      </w:pPr>
    </w:p>
    <w:p w14:paraId="36D0DF90" w14:textId="4710828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Disciplinska komisija mo</w:t>
      </w:r>
      <w:r w:rsidR="00AA7D1F">
        <w:rPr>
          <w:sz w:val="24"/>
          <w:szCs w:val="24"/>
        </w:rPr>
        <w:t>ž</w:t>
      </w:r>
      <w:r>
        <w:rPr>
          <w:sz w:val="24"/>
          <w:szCs w:val="24"/>
        </w:rPr>
        <w:t xml:space="preserve">e sprovesti postupak iz stava 1 ovog </w:t>
      </w:r>
      <w:r w:rsidR="00AA7D1F">
        <w:rPr>
          <w:sz w:val="24"/>
          <w:szCs w:val="24"/>
        </w:rPr>
        <w:t>č</w:t>
      </w:r>
      <w:r>
        <w:rPr>
          <w:sz w:val="24"/>
          <w:szCs w:val="24"/>
        </w:rPr>
        <w:t>lana   iako se učesnik ne odazove pozivu poslatom na njegovu zvaničnu adresu.</w:t>
      </w:r>
    </w:p>
    <w:p w14:paraId="061D66D1" w14:textId="77777777" w:rsidR="0097014C" w:rsidRDefault="0097014C">
      <w:pPr>
        <w:jc w:val="both"/>
        <w:rPr>
          <w:sz w:val="24"/>
          <w:szCs w:val="24"/>
        </w:rPr>
      </w:pPr>
    </w:p>
    <w:p w14:paraId="30FE08B0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Čl.32.</w:t>
      </w:r>
    </w:p>
    <w:p w14:paraId="1CA01A96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4528AD61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Odluka disciplinske komisije mora biti u pisanoj formi i sadrži:</w:t>
      </w:r>
    </w:p>
    <w:p w14:paraId="4490479E" w14:textId="77777777" w:rsidR="0097014C" w:rsidRDefault="0097014C">
      <w:pPr>
        <w:jc w:val="both"/>
        <w:rPr>
          <w:sz w:val="24"/>
          <w:szCs w:val="24"/>
        </w:rPr>
      </w:pPr>
    </w:p>
    <w:p w14:paraId="6E184905" w14:textId="5F6C582C" w:rsidR="0097014C" w:rsidRDefault="006E1AB4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Naziv i satav organa koji je don</w:t>
      </w:r>
      <w:r w:rsidR="00AA7D1F">
        <w:rPr>
          <w:sz w:val="24"/>
          <w:szCs w:val="24"/>
        </w:rPr>
        <w:t>i</w:t>
      </w:r>
      <w:r>
        <w:rPr>
          <w:sz w:val="24"/>
          <w:szCs w:val="24"/>
        </w:rPr>
        <w:t>o odluku i datum donošenja odluke;</w:t>
      </w:r>
    </w:p>
    <w:p w14:paraId="34B62FBD" w14:textId="77777777" w:rsidR="0097014C" w:rsidRDefault="006E1AB4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Podatke o učiniocu prekršaja;</w:t>
      </w:r>
    </w:p>
    <w:p w14:paraId="4C52474B" w14:textId="77777777" w:rsidR="0097014C" w:rsidRDefault="006E1AB4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Činjenični opis prekršaja;</w:t>
      </w:r>
    </w:p>
    <w:p w14:paraId="0B85D5BA" w14:textId="5A7F75BC" w:rsidR="0097014C" w:rsidRDefault="006E1AB4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Kvalifikaciju prekršaja (u skladu sa </w:t>
      </w:r>
      <w:r w:rsidR="00AA7D1F">
        <w:rPr>
          <w:sz w:val="24"/>
          <w:szCs w:val="24"/>
        </w:rPr>
        <w:t>Pravilnikom</w:t>
      </w:r>
      <w:r>
        <w:rPr>
          <w:sz w:val="24"/>
          <w:szCs w:val="24"/>
        </w:rPr>
        <w:t>);</w:t>
      </w:r>
    </w:p>
    <w:p w14:paraId="2864ED01" w14:textId="77777777" w:rsidR="0097014C" w:rsidRDefault="006E1AB4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Odluku o odgovornosti;</w:t>
      </w:r>
    </w:p>
    <w:p w14:paraId="42E50E30" w14:textId="77777777" w:rsidR="0097014C" w:rsidRDefault="006E1AB4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Odluku o kazni;</w:t>
      </w:r>
    </w:p>
    <w:p w14:paraId="685E2492" w14:textId="77777777" w:rsidR="0097014C" w:rsidRDefault="006E1AB4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Obrazloženje;</w:t>
      </w:r>
    </w:p>
    <w:p w14:paraId="7EADECC5" w14:textId="66D4A0C2" w:rsidR="0097014C" w:rsidRDefault="006E1AB4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Pouku o pravnom l</w:t>
      </w:r>
      <w:r w:rsidR="00AA7D1F">
        <w:rPr>
          <w:sz w:val="24"/>
          <w:szCs w:val="24"/>
        </w:rPr>
        <w:t xml:space="preserve">ijeku </w:t>
      </w:r>
      <w:r>
        <w:rPr>
          <w:sz w:val="24"/>
          <w:szCs w:val="24"/>
        </w:rPr>
        <w:t>.</w:t>
      </w:r>
    </w:p>
    <w:p w14:paraId="71614BCE" w14:textId="77777777" w:rsidR="0097014C" w:rsidRDefault="0097014C">
      <w:pPr>
        <w:jc w:val="both"/>
        <w:rPr>
          <w:sz w:val="24"/>
          <w:szCs w:val="24"/>
        </w:rPr>
      </w:pPr>
    </w:p>
    <w:p w14:paraId="3CA622FC" w14:textId="77777777" w:rsidR="00AA7D1F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Odluka se dostavlja:</w:t>
      </w:r>
    </w:p>
    <w:p w14:paraId="4C98EED8" w14:textId="77777777" w:rsidR="00072A74" w:rsidRPr="00983709" w:rsidRDefault="003B322C" w:rsidP="003D4552">
      <w:pPr>
        <w:pStyle w:val="ListParagraph"/>
        <w:numPr>
          <w:ilvl w:val="0"/>
          <w:numId w:val="67"/>
        </w:numPr>
        <w:jc w:val="both"/>
        <w:rPr>
          <w:sz w:val="24"/>
          <w:szCs w:val="24"/>
        </w:rPr>
      </w:pPr>
      <w:r w:rsidRPr="00983709">
        <w:rPr>
          <w:sz w:val="24"/>
          <w:szCs w:val="24"/>
        </w:rPr>
        <w:t>kažnjenom;</w:t>
      </w:r>
    </w:p>
    <w:p w14:paraId="220FB162" w14:textId="77777777" w:rsidR="00072A74" w:rsidRPr="00983709" w:rsidRDefault="003B322C" w:rsidP="003D4552">
      <w:pPr>
        <w:pStyle w:val="ListParagraph"/>
        <w:numPr>
          <w:ilvl w:val="0"/>
          <w:numId w:val="67"/>
        </w:numPr>
        <w:jc w:val="both"/>
        <w:rPr>
          <w:sz w:val="24"/>
          <w:szCs w:val="24"/>
        </w:rPr>
      </w:pPr>
      <w:r w:rsidRPr="00983709">
        <w:rPr>
          <w:sz w:val="24"/>
          <w:szCs w:val="24"/>
        </w:rPr>
        <w:t>plesnoj organizaciji;</w:t>
      </w:r>
    </w:p>
    <w:p w14:paraId="4F14B911" w14:textId="77777777" w:rsidR="00072A74" w:rsidRPr="00983709" w:rsidRDefault="003B322C" w:rsidP="003D4552">
      <w:pPr>
        <w:pStyle w:val="ListParagraph"/>
        <w:numPr>
          <w:ilvl w:val="0"/>
          <w:numId w:val="67"/>
        </w:numPr>
        <w:jc w:val="both"/>
        <w:rPr>
          <w:sz w:val="24"/>
          <w:szCs w:val="24"/>
        </w:rPr>
      </w:pPr>
      <w:r w:rsidRPr="00983709">
        <w:rPr>
          <w:sz w:val="24"/>
          <w:szCs w:val="24"/>
        </w:rPr>
        <w:t xml:space="preserve">ovlašćenom disciplinskom tužiocu; </w:t>
      </w:r>
    </w:p>
    <w:p w14:paraId="690CB16B" w14:textId="77777777" w:rsidR="00072A74" w:rsidRPr="00983709" w:rsidRDefault="003B322C" w:rsidP="003D4552">
      <w:pPr>
        <w:pStyle w:val="ListParagraph"/>
        <w:numPr>
          <w:ilvl w:val="0"/>
          <w:numId w:val="67"/>
        </w:numPr>
        <w:jc w:val="both"/>
        <w:rPr>
          <w:sz w:val="24"/>
          <w:szCs w:val="24"/>
        </w:rPr>
      </w:pPr>
      <w:r w:rsidRPr="00983709">
        <w:rPr>
          <w:sz w:val="24"/>
          <w:szCs w:val="24"/>
        </w:rPr>
        <w:t>i arhivi PSCG.</w:t>
      </w:r>
    </w:p>
    <w:p w14:paraId="26FF3375" w14:textId="77777777" w:rsidR="0097014C" w:rsidRDefault="0097014C">
      <w:pPr>
        <w:jc w:val="both"/>
        <w:rPr>
          <w:sz w:val="24"/>
          <w:szCs w:val="24"/>
        </w:rPr>
      </w:pPr>
    </w:p>
    <w:p w14:paraId="2765E453" w14:textId="77777777" w:rsidR="0097014C" w:rsidRDefault="0097014C">
      <w:pPr>
        <w:jc w:val="both"/>
        <w:rPr>
          <w:sz w:val="24"/>
          <w:szCs w:val="24"/>
        </w:rPr>
      </w:pPr>
    </w:p>
    <w:p w14:paraId="0AF50F4F" w14:textId="77777777" w:rsidR="0097014C" w:rsidRDefault="006E1AB4">
      <w:pPr>
        <w:ind w:left="360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Čl.33.</w:t>
      </w:r>
    </w:p>
    <w:p w14:paraId="7659044A" w14:textId="77777777" w:rsidR="0097014C" w:rsidRDefault="0097014C">
      <w:pPr>
        <w:ind w:left="3600" w:firstLine="720"/>
        <w:jc w:val="both"/>
        <w:rPr>
          <w:sz w:val="24"/>
          <w:szCs w:val="24"/>
        </w:rPr>
      </w:pPr>
    </w:p>
    <w:p w14:paraId="50068CBC" w14:textId="06282F29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Disciplinska komisija može don</w:t>
      </w:r>
      <w:r w:rsidR="00AA7D1F">
        <w:rPr>
          <w:sz w:val="24"/>
          <w:szCs w:val="24"/>
        </w:rPr>
        <w:t xml:space="preserve">ijeti </w:t>
      </w:r>
      <w:r>
        <w:rPr>
          <w:sz w:val="24"/>
          <w:szCs w:val="24"/>
        </w:rPr>
        <w:t xml:space="preserve"> jednu od sl</w:t>
      </w:r>
      <w:r w:rsidR="00AA7D1F">
        <w:rPr>
          <w:sz w:val="24"/>
          <w:szCs w:val="24"/>
        </w:rPr>
        <w:t>j</w:t>
      </w:r>
      <w:r>
        <w:rPr>
          <w:sz w:val="24"/>
          <w:szCs w:val="24"/>
        </w:rPr>
        <w:t>edećih odluka:</w:t>
      </w:r>
    </w:p>
    <w:p w14:paraId="2651D9E5" w14:textId="77777777" w:rsidR="00AA7D1F" w:rsidRDefault="00AA7D1F">
      <w:pPr>
        <w:jc w:val="both"/>
        <w:rPr>
          <w:sz w:val="24"/>
          <w:szCs w:val="24"/>
        </w:rPr>
      </w:pPr>
    </w:p>
    <w:p w14:paraId="2D20F89D" w14:textId="77777777" w:rsidR="0097014C" w:rsidRDefault="006E1AB4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 se obustavlja disciplinski postupak</w:t>
      </w:r>
    </w:p>
    <w:p w14:paraId="64EE7161" w14:textId="77777777" w:rsidR="0097014C" w:rsidRDefault="006E1AB4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 se fizičko ili pravno lice protiv kojeg se vodi postupak oslobađa odgovornosti</w:t>
      </w:r>
    </w:p>
    <w:p w14:paraId="2A8087FB" w14:textId="4EA5F4F6" w:rsidR="0097014C" w:rsidRDefault="006E1AB4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 se fizičko ili pravno lice protiv kojeg se vodi postupak </w:t>
      </w:r>
      <w:r w:rsidR="00813ABF">
        <w:rPr>
          <w:sz w:val="24"/>
          <w:szCs w:val="24"/>
        </w:rPr>
        <w:t>pro</w:t>
      </w:r>
      <w:r>
        <w:rPr>
          <w:sz w:val="24"/>
          <w:szCs w:val="24"/>
        </w:rPr>
        <w:t>glašava odgovornim za učinjeni disciplinski prekršaj, te da mu se izriče odgovarajuća disciplinska m</w:t>
      </w:r>
      <w:r w:rsidR="00813ABF">
        <w:rPr>
          <w:sz w:val="24"/>
          <w:szCs w:val="24"/>
        </w:rPr>
        <w:t>j</w:t>
      </w:r>
      <w:r>
        <w:rPr>
          <w:sz w:val="24"/>
          <w:szCs w:val="24"/>
        </w:rPr>
        <w:t>era.</w:t>
      </w:r>
    </w:p>
    <w:p w14:paraId="1FED77AF" w14:textId="77777777" w:rsidR="0097014C" w:rsidRDefault="0097014C">
      <w:pPr>
        <w:jc w:val="both"/>
        <w:rPr>
          <w:sz w:val="24"/>
          <w:szCs w:val="24"/>
        </w:rPr>
      </w:pPr>
    </w:p>
    <w:p w14:paraId="741543B2" w14:textId="77777777" w:rsidR="0097014C" w:rsidRDefault="006E1AB4">
      <w:pPr>
        <w:ind w:left="360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Čl.34.</w:t>
      </w:r>
    </w:p>
    <w:p w14:paraId="6ED2FCAC" w14:textId="77777777" w:rsidR="0097014C" w:rsidRDefault="0097014C">
      <w:pPr>
        <w:ind w:left="3600" w:firstLine="720"/>
        <w:jc w:val="both"/>
        <w:rPr>
          <w:sz w:val="24"/>
          <w:szCs w:val="24"/>
        </w:rPr>
      </w:pPr>
    </w:p>
    <w:p w14:paraId="2F3439D0" w14:textId="2EF56F78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Protiv odluke </w:t>
      </w:r>
      <w:r w:rsidR="00813ABF">
        <w:rPr>
          <w:sz w:val="24"/>
          <w:szCs w:val="24"/>
        </w:rPr>
        <w:t>D</w:t>
      </w:r>
      <w:r>
        <w:rPr>
          <w:sz w:val="24"/>
          <w:szCs w:val="24"/>
        </w:rPr>
        <w:t>isciplinske komisije don</w:t>
      </w:r>
      <w:r w:rsidR="00813ABF">
        <w:rPr>
          <w:sz w:val="24"/>
          <w:szCs w:val="24"/>
        </w:rPr>
        <w:t>ij</w:t>
      </w:r>
      <w:r>
        <w:rPr>
          <w:sz w:val="24"/>
          <w:szCs w:val="24"/>
        </w:rPr>
        <w:t xml:space="preserve">ete u prvom stepenu, može se </w:t>
      </w:r>
      <w:r w:rsidR="00813ABF">
        <w:rPr>
          <w:sz w:val="24"/>
          <w:szCs w:val="24"/>
        </w:rPr>
        <w:t xml:space="preserve">uložiti </w:t>
      </w:r>
      <w:r>
        <w:rPr>
          <w:sz w:val="24"/>
          <w:szCs w:val="24"/>
        </w:rPr>
        <w:t xml:space="preserve"> žalba u roku od </w:t>
      </w:r>
      <w:r w:rsidR="00813ABF">
        <w:rPr>
          <w:sz w:val="24"/>
          <w:szCs w:val="24"/>
        </w:rPr>
        <w:t>osam (</w:t>
      </w:r>
      <w:r>
        <w:rPr>
          <w:sz w:val="24"/>
          <w:szCs w:val="24"/>
        </w:rPr>
        <w:t>8</w:t>
      </w:r>
      <w:r w:rsidR="00813ABF">
        <w:rPr>
          <w:sz w:val="24"/>
          <w:szCs w:val="24"/>
        </w:rPr>
        <w:t>)</w:t>
      </w:r>
      <w:r>
        <w:rPr>
          <w:sz w:val="24"/>
          <w:szCs w:val="24"/>
        </w:rPr>
        <w:t xml:space="preserve"> dana od dana prijema odluke. Žalba se podnosi drugostepenom organu preko Disciplinske komisije. Drugoste</w:t>
      </w:r>
      <w:r w:rsidR="00C63B5A">
        <w:rPr>
          <w:sz w:val="24"/>
          <w:szCs w:val="24"/>
        </w:rPr>
        <w:t>peni disciplinski organ je UO</w:t>
      </w:r>
      <w:r>
        <w:rPr>
          <w:sz w:val="24"/>
          <w:szCs w:val="24"/>
        </w:rPr>
        <w:t xml:space="preserve"> PSCG, au slučaju izricanja kazne isključenja iz PSCG</w:t>
      </w:r>
      <w:r w:rsidR="00813ABF">
        <w:rPr>
          <w:sz w:val="24"/>
          <w:szCs w:val="24"/>
        </w:rPr>
        <w:t>,</w:t>
      </w:r>
      <w:r>
        <w:rPr>
          <w:sz w:val="24"/>
          <w:szCs w:val="24"/>
        </w:rPr>
        <w:t xml:space="preserve"> ili doživotne  diskvalifikacije</w:t>
      </w:r>
      <w:r w:rsidR="00813ABF">
        <w:rPr>
          <w:sz w:val="24"/>
          <w:szCs w:val="24"/>
        </w:rPr>
        <w:t xml:space="preserve">, drugostepeni organ je </w:t>
      </w:r>
      <w:r>
        <w:rPr>
          <w:sz w:val="24"/>
          <w:szCs w:val="24"/>
        </w:rPr>
        <w:t xml:space="preserve"> Skupština PSCG.</w:t>
      </w:r>
    </w:p>
    <w:p w14:paraId="019AA6A0" w14:textId="77777777" w:rsidR="00813ABF" w:rsidRDefault="00813ABF">
      <w:pPr>
        <w:jc w:val="both"/>
        <w:rPr>
          <w:sz w:val="24"/>
          <w:szCs w:val="24"/>
        </w:rPr>
      </w:pPr>
    </w:p>
    <w:p w14:paraId="24F6F53C" w14:textId="18C2266A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Žalbu može </w:t>
      </w:r>
      <w:r w:rsidR="00813ABF">
        <w:rPr>
          <w:sz w:val="24"/>
          <w:szCs w:val="24"/>
        </w:rPr>
        <w:t xml:space="preserve">uložiti </w:t>
      </w:r>
      <w:r>
        <w:rPr>
          <w:sz w:val="24"/>
          <w:szCs w:val="24"/>
        </w:rPr>
        <w:t>kažnjeni, ovlašćeni disciplinski tužilac ili plesna organizacija čiji je član kažnjen.</w:t>
      </w:r>
    </w:p>
    <w:p w14:paraId="312ABF9D" w14:textId="77777777" w:rsidR="0097014C" w:rsidRDefault="0097014C">
      <w:pPr>
        <w:jc w:val="both"/>
        <w:rPr>
          <w:sz w:val="24"/>
          <w:szCs w:val="24"/>
        </w:rPr>
      </w:pPr>
    </w:p>
    <w:p w14:paraId="5005AD95" w14:textId="77777777" w:rsidR="0097014C" w:rsidRDefault="006E1AB4">
      <w:pPr>
        <w:ind w:left="4320"/>
        <w:jc w:val="both"/>
        <w:rPr>
          <w:sz w:val="24"/>
          <w:szCs w:val="24"/>
        </w:rPr>
      </w:pPr>
      <w:r>
        <w:rPr>
          <w:sz w:val="24"/>
          <w:szCs w:val="24"/>
        </w:rPr>
        <w:t>Čl.35.</w:t>
      </w:r>
    </w:p>
    <w:p w14:paraId="04E11086" w14:textId="77777777" w:rsidR="0097014C" w:rsidRDefault="0097014C">
      <w:pPr>
        <w:ind w:left="4320"/>
        <w:jc w:val="both"/>
        <w:rPr>
          <w:sz w:val="24"/>
          <w:szCs w:val="24"/>
        </w:rPr>
      </w:pPr>
    </w:p>
    <w:p w14:paraId="4943A950" w14:textId="6B485F7C" w:rsidR="0097014C" w:rsidRDefault="006E1AB4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Dr</w:t>
      </w:r>
      <w:r w:rsidR="00813ABF">
        <w:rPr>
          <w:rFonts w:ascii="Times New Roman" w:hAnsi="Times New Roman"/>
        </w:rPr>
        <w:t>u</w:t>
      </w:r>
      <w:r>
        <w:rPr>
          <w:rFonts w:ascii="Times New Roman" w:hAnsi="Times New Roman"/>
        </w:rPr>
        <w:t>gostepeni disciplinski organ žalbu</w:t>
      </w:r>
      <w:r w:rsidR="00813ABF">
        <w:rPr>
          <w:rFonts w:ascii="Times New Roman" w:hAnsi="Times New Roman"/>
        </w:rPr>
        <w:t xml:space="preserve"> može</w:t>
      </w:r>
      <w:r>
        <w:rPr>
          <w:rFonts w:ascii="Times New Roman" w:hAnsi="Times New Roman"/>
        </w:rPr>
        <w:t>:</w:t>
      </w:r>
    </w:p>
    <w:p w14:paraId="43C34A96" w14:textId="77777777" w:rsidR="00813ABF" w:rsidRDefault="00813ABF">
      <w:pPr>
        <w:pStyle w:val="BodyText"/>
        <w:rPr>
          <w:rFonts w:ascii="Times New Roman" w:eastAsia="Times New Roman" w:hAnsi="Times New Roman" w:cs="Times New Roman"/>
        </w:rPr>
      </w:pPr>
    </w:p>
    <w:p w14:paraId="3611453E" w14:textId="77777777" w:rsidR="0097014C" w:rsidRDefault="006E1AB4">
      <w:pPr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Odbaciti (u slučaju da je neblagovremena ili nedopuštena);</w:t>
      </w:r>
    </w:p>
    <w:p w14:paraId="4F9A32D0" w14:textId="528413FA" w:rsidR="0097014C" w:rsidRDefault="006E1AB4">
      <w:pPr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Odbiti </w:t>
      </w:r>
      <w:r w:rsidR="00813ABF">
        <w:rPr>
          <w:sz w:val="24"/>
          <w:szCs w:val="24"/>
        </w:rPr>
        <w:t>i</w:t>
      </w:r>
      <w:r>
        <w:rPr>
          <w:sz w:val="24"/>
          <w:szCs w:val="24"/>
        </w:rPr>
        <w:t xml:space="preserve"> potvrditi odluku Disciplinske komisije;</w:t>
      </w:r>
    </w:p>
    <w:p w14:paraId="699C46DA" w14:textId="2FFF4872" w:rsidR="0097014C" w:rsidRDefault="006E1AB4">
      <w:pPr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Uvažiti </w:t>
      </w:r>
      <w:r w:rsidR="00813ABF">
        <w:rPr>
          <w:sz w:val="24"/>
          <w:szCs w:val="24"/>
        </w:rPr>
        <w:t>i</w:t>
      </w:r>
      <w:r>
        <w:rPr>
          <w:sz w:val="24"/>
          <w:szCs w:val="24"/>
        </w:rPr>
        <w:t xml:space="preserve"> vratiti Disciplinskoj komisiji na ponovni postupak i odlučivanje;</w:t>
      </w:r>
    </w:p>
    <w:p w14:paraId="2B570B9D" w14:textId="6F8B0318" w:rsidR="0097014C" w:rsidRDefault="006E1AB4">
      <w:pPr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Uvažiti </w:t>
      </w:r>
      <w:r w:rsidR="00813ABF">
        <w:rPr>
          <w:sz w:val="24"/>
          <w:szCs w:val="24"/>
        </w:rPr>
        <w:t>i</w:t>
      </w:r>
      <w:r>
        <w:rPr>
          <w:sz w:val="24"/>
          <w:szCs w:val="24"/>
        </w:rPr>
        <w:t xml:space="preserve"> preinačiti prvostepenu odluku.</w:t>
      </w:r>
    </w:p>
    <w:p w14:paraId="45654786" w14:textId="77777777" w:rsidR="00813ABF" w:rsidRDefault="00813ABF">
      <w:pPr>
        <w:jc w:val="both"/>
        <w:rPr>
          <w:sz w:val="24"/>
          <w:szCs w:val="24"/>
        </w:rPr>
      </w:pPr>
    </w:p>
    <w:p w14:paraId="5975B014" w14:textId="58B68765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Protiv konačne odluke Disciplinske komisije može se pokrenuti postupak pred nadležnim sudom u roku od </w:t>
      </w:r>
      <w:r w:rsidR="00813ABF">
        <w:rPr>
          <w:sz w:val="24"/>
          <w:szCs w:val="24"/>
        </w:rPr>
        <w:t>petnaest (</w:t>
      </w:r>
      <w:r>
        <w:rPr>
          <w:sz w:val="24"/>
          <w:szCs w:val="24"/>
        </w:rPr>
        <w:t>15</w:t>
      </w:r>
      <w:r w:rsidR="00813ABF">
        <w:rPr>
          <w:sz w:val="24"/>
          <w:szCs w:val="24"/>
        </w:rPr>
        <w:t>)</w:t>
      </w:r>
      <w:r>
        <w:rPr>
          <w:sz w:val="24"/>
          <w:szCs w:val="24"/>
        </w:rPr>
        <w:t xml:space="preserve"> dana od dana prijema drugostepene odluke ili ukoliko drugostepeni organ nije u roku </w:t>
      </w:r>
      <w:r w:rsidR="00813ABF">
        <w:rPr>
          <w:sz w:val="24"/>
          <w:szCs w:val="24"/>
        </w:rPr>
        <w:t>do trideset (</w:t>
      </w:r>
      <w:r>
        <w:rPr>
          <w:sz w:val="24"/>
          <w:szCs w:val="24"/>
        </w:rPr>
        <w:t>30</w:t>
      </w:r>
      <w:r w:rsidR="00813ABF">
        <w:rPr>
          <w:sz w:val="24"/>
          <w:szCs w:val="24"/>
        </w:rPr>
        <w:t>)</w:t>
      </w:r>
      <w:r>
        <w:rPr>
          <w:sz w:val="24"/>
          <w:szCs w:val="24"/>
        </w:rPr>
        <w:t xml:space="preserve"> dana don</w:t>
      </w:r>
      <w:r w:rsidR="00813ABF">
        <w:rPr>
          <w:sz w:val="24"/>
          <w:szCs w:val="24"/>
        </w:rPr>
        <w:t>io</w:t>
      </w:r>
      <w:r>
        <w:rPr>
          <w:sz w:val="24"/>
          <w:szCs w:val="24"/>
        </w:rPr>
        <w:t xml:space="preserve"> odluku po žalbi, u roku </w:t>
      </w:r>
      <w:r w:rsidR="00813ABF">
        <w:rPr>
          <w:sz w:val="24"/>
          <w:szCs w:val="24"/>
        </w:rPr>
        <w:t>petnaest (</w:t>
      </w:r>
      <w:r>
        <w:rPr>
          <w:sz w:val="24"/>
          <w:szCs w:val="24"/>
        </w:rPr>
        <w:t>15</w:t>
      </w:r>
      <w:r w:rsidR="00813ABF">
        <w:rPr>
          <w:sz w:val="24"/>
          <w:szCs w:val="24"/>
        </w:rPr>
        <w:t>)</w:t>
      </w:r>
      <w:r>
        <w:rPr>
          <w:sz w:val="24"/>
          <w:szCs w:val="24"/>
        </w:rPr>
        <w:t xml:space="preserve"> dana po </w:t>
      </w:r>
      <w:r w:rsidR="00813ABF">
        <w:rPr>
          <w:sz w:val="24"/>
          <w:szCs w:val="24"/>
        </w:rPr>
        <w:t xml:space="preserve">isteku </w:t>
      </w:r>
      <w:r>
        <w:rPr>
          <w:sz w:val="24"/>
          <w:szCs w:val="24"/>
        </w:rPr>
        <w:t xml:space="preserve"> roka u kome je drugostepeni organ bio dužan da donese odluku.</w:t>
      </w:r>
    </w:p>
    <w:p w14:paraId="12F0C549" w14:textId="77777777" w:rsidR="0097014C" w:rsidRDefault="0097014C">
      <w:pPr>
        <w:jc w:val="both"/>
        <w:rPr>
          <w:sz w:val="24"/>
          <w:szCs w:val="24"/>
        </w:rPr>
      </w:pPr>
    </w:p>
    <w:p w14:paraId="39CD4914" w14:textId="77777777" w:rsidR="0097014C" w:rsidRDefault="0097014C">
      <w:pPr>
        <w:jc w:val="both"/>
        <w:rPr>
          <w:sz w:val="24"/>
          <w:szCs w:val="24"/>
        </w:rPr>
      </w:pPr>
    </w:p>
    <w:p w14:paraId="137949A7" w14:textId="77777777" w:rsidR="0097014C" w:rsidRDefault="006E1AB4">
      <w:pPr>
        <w:ind w:left="360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Čl.36.</w:t>
      </w:r>
    </w:p>
    <w:p w14:paraId="2F0B46CA" w14:textId="77777777" w:rsidR="0097014C" w:rsidRDefault="0097014C">
      <w:pPr>
        <w:ind w:left="3600" w:firstLine="720"/>
        <w:jc w:val="both"/>
        <w:rPr>
          <w:sz w:val="24"/>
          <w:szCs w:val="24"/>
        </w:rPr>
      </w:pPr>
    </w:p>
    <w:p w14:paraId="58F0A2C5" w14:textId="77777777" w:rsidR="00813ABF" w:rsidRDefault="00813ABF">
      <w:pPr>
        <w:jc w:val="both"/>
        <w:rPr>
          <w:sz w:val="24"/>
          <w:szCs w:val="24"/>
        </w:rPr>
      </w:pPr>
    </w:p>
    <w:p w14:paraId="22A15402" w14:textId="6D751132" w:rsidR="0097014C" w:rsidRDefault="00813A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Uložena </w:t>
      </w:r>
      <w:r w:rsidR="006E1AB4">
        <w:rPr>
          <w:sz w:val="24"/>
          <w:szCs w:val="24"/>
        </w:rPr>
        <w:t xml:space="preserve"> žalba zadržava izvršenje prvostepene odluke.</w:t>
      </w:r>
    </w:p>
    <w:p w14:paraId="22208E8B" w14:textId="77777777" w:rsidR="0097014C" w:rsidRDefault="0097014C">
      <w:pPr>
        <w:jc w:val="both"/>
        <w:rPr>
          <w:sz w:val="24"/>
          <w:szCs w:val="24"/>
        </w:rPr>
      </w:pPr>
    </w:p>
    <w:p w14:paraId="56093EB7" w14:textId="77777777" w:rsidR="0097014C" w:rsidRDefault="0097014C">
      <w:pPr>
        <w:jc w:val="both"/>
        <w:rPr>
          <w:sz w:val="24"/>
          <w:szCs w:val="24"/>
        </w:rPr>
      </w:pPr>
    </w:p>
    <w:p w14:paraId="3BB7D29D" w14:textId="1A95E1C4" w:rsidR="0097014C" w:rsidRDefault="006E1AB4" w:rsidP="00283E35">
      <w:pPr>
        <w:tabs>
          <w:tab w:val="left" w:pos="9735"/>
        </w:tabs>
        <w:ind w:left="2880" w:firstLine="720"/>
        <w:jc w:val="both"/>
        <w:rPr>
          <w:sz w:val="24"/>
          <w:szCs w:val="24"/>
        </w:rPr>
      </w:pPr>
      <w:r>
        <w:rPr>
          <w:sz w:val="24"/>
          <w:szCs w:val="24"/>
        </w:rPr>
        <w:t>OVLAŠĆENI DISCIPLINSKI TUŽILAC</w:t>
      </w:r>
      <w:r w:rsidR="00283E35">
        <w:rPr>
          <w:sz w:val="24"/>
          <w:szCs w:val="24"/>
        </w:rPr>
        <w:tab/>
      </w:r>
    </w:p>
    <w:p w14:paraId="1617AC9A" w14:textId="77777777" w:rsidR="0097014C" w:rsidRDefault="0097014C">
      <w:pPr>
        <w:jc w:val="both"/>
        <w:rPr>
          <w:sz w:val="24"/>
          <w:szCs w:val="24"/>
        </w:rPr>
      </w:pPr>
    </w:p>
    <w:p w14:paraId="25454213" w14:textId="77777777" w:rsidR="0097014C" w:rsidRDefault="006E1AB4">
      <w:pPr>
        <w:ind w:left="3600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Čl.37.</w:t>
      </w:r>
    </w:p>
    <w:p w14:paraId="6D049A3B" w14:textId="77777777" w:rsidR="0097014C" w:rsidRDefault="0097014C">
      <w:pPr>
        <w:ind w:left="3600" w:firstLine="720"/>
        <w:jc w:val="both"/>
        <w:rPr>
          <w:sz w:val="24"/>
          <w:szCs w:val="24"/>
        </w:rPr>
      </w:pPr>
    </w:p>
    <w:p w14:paraId="649DC6A3" w14:textId="474AC5DF" w:rsidR="0097014C" w:rsidRPr="00283E35" w:rsidRDefault="006E1AB4">
      <w:pPr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Ovlašćeni disciplinski tužilac je </w:t>
      </w:r>
      <w:r w:rsidR="00813ABF">
        <w:rPr>
          <w:sz w:val="24"/>
          <w:szCs w:val="24"/>
        </w:rPr>
        <w:t>P</w:t>
      </w:r>
      <w:r>
        <w:rPr>
          <w:sz w:val="24"/>
          <w:szCs w:val="24"/>
        </w:rPr>
        <w:t>reds</w:t>
      </w:r>
      <w:r w:rsidR="00813ABF">
        <w:rPr>
          <w:sz w:val="24"/>
          <w:szCs w:val="24"/>
        </w:rPr>
        <w:t>j</w:t>
      </w:r>
      <w:r w:rsidR="00C63B5A">
        <w:rPr>
          <w:sz w:val="24"/>
          <w:szCs w:val="24"/>
        </w:rPr>
        <w:t>ednik</w:t>
      </w:r>
      <w:r>
        <w:rPr>
          <w:sz w:val="24"/>
          <w:szCs w:val="24"/>
        </w:rPr>
        <w:t xml:space="preserve"> PSCG, a u slučaju podnošenja disciplinske prijave protiv njega, ovlašče</w:t>
      </w:r>
      <w:r w:rsidR="00C63B5A">
        <w:rPr>
          <w:sz w:val="24"/>
          <w:szCs w:val="24"/>
        </w:rPr>
        <w:t xml:space="preserve">ni </w:t>
      </w:r>
      <w:r w:rsidR="00C63B5A" w:rsidRPr="00283E35">
        <w:rPr>
          <w:color w:val="auto"/>
          <w:sz w:val="24"/>
          <w:szCs w:val="24"/>
        </w:rPr>
        <w:t>disciplinski tužilac je</w:t>
      </w:r>
      <w:r w:rsidR="00E040F4" w:rsidRPr="00283E35">
        <w:rPr>
          <w:color w:val="auto"/>
          <w:sz w:val="24"/>
          <w:szCs w:val="24"/>
        </w:rPr>
        <w:t xml:space="preserve"> </w:t>
      </w:r>
      <w:r w:rsidR="00283E35" w:rsidRPr="00283E35">
        <w:rPr>
          <w:color w:val="auto"/>
          <w:sz w:val="24"/>
          <w:szCs w:val="24"/>
        </w:rPr>
        <w:t>PSCG.</w:t>
      </w:r>
    </w:p>
    <w:p w14:paraId="13DA4923" w14:textId="77777777" w:rsidR="00813ABF" w:rsidRDefault="00813ABF">
      <w:pPr>
        <w:jc w:val="both"/>
        <w:rPr>
          <w:sz w:val="24"/>
          <w:szCs w:val="24"/>
        </w:rPr>
      </w:pPr>
    </w:p>
    <w:p w14:paraId="38348919" w14:textId="053A3AA1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Ovlaščeni disciplinski tužilac dužan je da pokrene disciplinski postupak u roku od </w:t>
      </w:r>
      <w:r w:rsidR="00813ABF">
        <w:rPr>
          <w:sz w:val="24"/>
          <w:szCs w:val="24"/>
        </w:rPr>
        <w:t>osam (</w:t>
      </w:r>
      <w:r>
        <w:rPr>
          <w:sz w:val="24"/>
          <w:szCs w:val="24"/>
        </w:rPr>
        <w:t>8</w:t>
      </w:r>
      <w:r w:rsidR="00813ABF">
        <w:rPr>
          <w:sz w:val="24"/>
          <w:szCs w:val="24"/>
        </w:rPr>
        <w:t>)</w:t>
      </w:r>
      <w:r>
        <w:rPr>
          <w:sz w:val="24"/>
          <w:szCs w:val="24"/>
        </w:rPr>
        <w:t xml:space="preserve"> dana od dana saznanja za prekršaj i izvršioca. Kao dan saznanja uzima se dan kada je podn</w:t>
      </w:r>
      <w:r w:rsidR="00813ABF">
        <w:rPr>
          <w:sz w:val="24"/>
          <w:szCs w:val="24"/>
        </w:rPr>
        <w:t>ij</w:t>
      </w:r>
      <w:r>
        <w:rPr>
          <w:sz w:val="24"/>
          <w:szCs w:val="24"/>
        </w:rPr>
        <w:t>eta disciplinska prijava.</w:t>
      </w:r>
    </w:p>
    <w:p w14:paraId="527C6590" w14:textId="77777777" w:rsidR="0097014C" w:rsidRDefault="0097014C">
      <w:pPr>
        <w:jc w:val="both"/>
        <w:rPr>
          <w:sz w:val="24"/>
          <w:szCs w:val="24"/>
        </w:rPr>
      </w:pPr>
    </w:p>
    <w:p w14:paraId="09512B38" w14:textId="77777777" w:rsidR="0097014C" w:rsidRDefault="0097014C">
      <w:pPr>
        <w:ind w:left="3600" w:firstLine="720"/>
        <w:jc w:val="both"/>
        <w:rPr>
          <w:sz w:val="24"/>
          <w:szCs w:val="24"/>
        </w:rPr>
      </w:pPr>
    </w:p>
    <w:p w14:paraId="793CC001" w14:textId="77777777" w:rsidR="0097014C" w:rsidRDefault="0097014C">
      <w:pPr>
        <w:ind w:left="3600" w:firstLine="720"/>
        <w:jc w:val="both"/>
        <w:rPr>
          <w:sz w:val="24"/>
          <w:szCs w:val="24"/>
        </w:rPr>
      </w:pPr>
    </w:p>
    <w:p w14:paraId="2A9EE0F3" w14:textId="77777777" w:rsidR="0097014C" w:rsidRDefault="006E1AB4">
      <w:pPr>
        <w:ind w:left="3600" w:firstLine="720"/>
        <w:jc w:val="both"/>
        <w:rPr>
          <w:sz w:val="24"/>
          <w:szCs w:val="24"/>
        </w:rPr>
      </w:pPr>
      <w:r>
        <w:rPr>
          <w:sz w:val="24"/>
          <w:szCs w:val="24"/>
        </w:rPr>
        <w:t>POSEBNI DIO</w:t>
      </w:r>
    </w:p>
    <w:p w14:paraId="2C28840C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295E9BEC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Čl.38.</w:t>
      </w:r>
    </w:p>
    <w:p w14:paraId="2D90853A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C53C968" w14:textId="4D3A1D38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Ko na bili koji način svesno, povr</w:t>
      </w:r>
      <w:r w:rsidR="00813ABF">
        <w:rPr>
          <w:sz w:val="24"/>
          <w:szCs w:val="24"/>
        </w:rPr>
        <w:t>ij</w:t>
      </w:r>
      <w:r>
        <w:rPr>
          <w:sz w:val="24"/>
          <w:szCs w:val="24"/>
        </w:rPr>
        <w:t xml:space="preserve">edi </w:t>
      </w:r>
      <w:r w:rsidR="00813ABF">
        <w:rPr>
          <w:sz w:val="24"/>
          <w:szCs w:val="24"/>
        </w:rPr>
        <w:t>Z</w:t>
      </w:r>
      <w:r>
        <w:rPr>
          <w:sz w:val="24"/>
          <w:szCs w:val="24"/>
        </w:rPr>
        <w:t>akon ili drugi akt kojim se regulišu pitanja od zajedn</w:t>
      </w:r>
      <w:r w:rsidR="00C63B5A">
        <w:rPr>
          <w:sz w:val="24"/>
          <w:szCs w:val="24"/>
        </w:rPr>
        <w:t>ičkog interesa za plesni sport</w:t>
      </w:r>
    </w:p>
    <w:p w14:paraId="55624B42" w14:textId="497FD50B" w:rsidR="0097014C" w:rsidRDefault="006E1AB4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Kazniće se vremenskomzabranom nastupa ili vršenja dužnosti do </w:t>
      </w:r>
      <w:r w:rsidR="00813ABF">
        <w:rPr>
          <w:sz w:val="24"/>
          <w:szCs w:val="24"/>
        </w:rPr>
        <w:t>šest (</w:t>
      </w:r>
      <w:r>
        <w:rPr>
          <w:sz w:val="24"/>
          <w:szCs w:val="24"/>
        </w:rPr>
        <w:t>6</w:t>
      </w:r>
      <w:r w:rsidR="00813ABF">
        <w:rPr>
          <w:sz w:val="24"/>
          <w:szCs w:val="24"/>
        </w:rPr>
        <w:t>)</w:t>
      </w:r>
      <w:r>
        <w:rPr>
          <w:sz w:val="24"/>
          <w:szCs w:val="24"/>
        </w:rPr>
        <w:t xml:space="preserve"> m</w:t>
      </w:r>
      <w:r w:rsidR="00813ABF">
        <w:rPr>
          <w:sz w:val="24"/>
          <w:szCs w:val="24"/>
        </w:rPr>
        <w:t>j</w:t>
      </w:r>
      <w:r>
        <w:rPr>
          <w:sz w:val="24"/>
          <w:szCs w:val="24"/>
        </w:rPr>
        <w:t>eseci</w:t>
      </w:r>
      <w:r w:rsidR="00813ABF">
        <w:rPr>
          <w:sz w:val="24"/>
          <w:szCs w:val="24"/>
        </w:rPr>
        <w:t>.</w:t>
      </w:r>
    </w:p>
    <w:p w14:paraId="36EE10D3" w14:textId="77777777" w:rsidR="0097014C" w:rsidRDefault="0097014C">
      <w:pPr>
        <w:jc w:val="both"/>
        <w:rPr>
          <w:sz w:val="24"/>
          <w:szCs w:val="24"/>
        </w:rPr>
      </w:pPr>
    </w:p>
    <w:p w14:paraId="66082D11" w14:textId="77777777" w:rsidR="0097014C" w:rsidRDefault="006E1AB4">
      <w:pPr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>Čl.39.</w:t>
      </w:r>
    </w:p>
    <w:p w14:paraId="62B5CAC7" w14:textId="77777777" w:rsidR="0097014C" w:rsidRDefault="0097014C">
      <w:pPr>
        <w:ind w:left="5040"/>
        <w:jc w:val="both"/>
        <w:rPr>
          <w:sz w:val="24"/>
          <w:szCs w:val="24"/>
        </w:rPr>
      </w:pPr>
    </w:p>
    <w:p w14:paraId="733119D1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Ko ne izvršava finansijske ili druge obaveze kojima se u većoj mjeri otežava rad PSCG:</w:t>
      </w:r>
    </w:p>
    <w:p w14:paraId="3DB86BD9" w14:textId="55359065" w:rsidR="0097014C" w:rsidRDefault="006E1AB4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Kazniće se zabranom nastupa ili novčanom kaznom</w:t>
      </w:r>
      <w:r w:rsidR="007611F3">
        <w:rPr>
          <w:sz w:val="24"/>
          <w:szCs w:val="24"/>
        </w:rPr>
        <w:t xml:space="preserve"> od 100 do 350E</w:t>
      </w:r>
    </w:p>
    <w:p w14:paraId="670E46A9" w14:textId="77777777" w:rsidR="0097014C" w:rsidRDefault="0097014C">
      <w:pPr>
        <w:jc w:val="both"/>
        <w:rPr>
          <w:sz w:val="24"/>
          <w:szCs w:val="24"/>
        </w:rPr>
      </w:pPr>
    </w:p>
    <w:p w14:paraId="29B9B1A4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Čl.40.</w:t>
      </w:r>
    </w:p>
    <w:p w14:paraId="53E097CD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4FC5AA24" w14:textId="77777777" w:rsidR="004B55DA" w:rsidRDefault="006077CB">
      <w:pPr>
        <w:jc w:val="both"/>
        <w:rPr>
          <w:color w:val="auto"/>
          <w:sz w:val="24"/>
          <w:szCs w:val="24"/>
        </w:rPr>
      </w:pPr>
      <w:r w:rsidRPr="00283E35">
        <w:rPr>
          <w:color w:val="auto"/>
          <w:sz w:val="24"/>
          <w:szCs w:val="24"/>
        </w:rPr>
        <w:t>Ko (bez valjanog razloga)ne</w:t>
      </w:r>
      <w:r w:rsidR="006E1AB4" w:rsidRPr="00283E35">
        <w:rPr>
          <w:color w:val="auto"/>
          <w:sz w:val="24"/>
          <w:szCs w:val="24"/>
        </w:rPr>
        <w:t xml:space="preserve"> izvrši odluke organa PSCG:</w:t>
      </w:r>
    </w:p>
    <w:p w14:paraId="6A2C684A" w14:textId="2E95A399" w:rsidR="0097014C" w:rsidRPr="004B55DA" w:rsidRDefault="004B55DA" w:rsidP="004B55DA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val="sr-Latn-ME"/>
        </w:rPr>
        <w:t xml:space="preserve"> -    </w:t>
      </w:r>
      <w:r w:rsidRPr="004B55DA">
        <w:rPr>
          <w:color w:val="auto"/>
          <w:sz w:val="24"/>
          <w:szCs w:val="24"/>
          <w:lang w:val="sr-Latn-ME"/>
        </w:rPr>
        <w:t>Kaznice se izricanjem javne opomene</w:t>
      </w:r>
      <w:r w:rsidR="00E040F4" w:rsidRPr="004B55DA">
        <w:rPr>
          <w:color w:val="auto"/>
          <w:sz w:val="24"/>
          <w:szCs w:val="24"/>
        </w:rPr>
        <w:t xml:space="preserve"> </w:t>
      </w:r>
    </w:p>
    <w:p w14:paraId="44A9D066" w14:textId="7CD87D2C" w:rsidR="0097014C" w:rsidRPr="00283E35" w:rsidRDefault="006E1AB4">
      <w:pPr>
        <w:numPr>
          <w:ilvl w:val="0"/>
          <w:numId w:val="22"/>
        </w:numPr>
        <w:jc w:val="both"/>
        <w:rPr>
          <w:color w:val="auto"/>
          <w:sz w:val="24"/>
          <w:szCs w:val="24"/>
        </w:rPr>
      </w:pPr>
      <w:r w:rsidRPr="00283E35">
        <w:rPr>
          <w:color w:val="auto"/>
          <w:sz w:val="24"/>
          <w:szCs w:val="24"/>
        </w:rPr>
        <w:t>Kazniće se</w:t>
      </w:r>
      <w:r w:rsidR="00283E35" w:rsidRPr="00283E35">
        <w:rPr>
          <w:color w:val="auto"/>
          <w:sz w:val="24"/>
          <w:szCs w:val="24"/>
        </w:rPr>
        <w:t xml:space="preserve"> </w:t>
      </w:r>
      <w:r w:rsidR="00072A74" w:rsidRPr="00283E35">
        <w:rPr>
          <w:color w:val="auto"/>
          <w:sz w:val="24"/>
          <w:szCs w:val="24"/>
        </w:rPr>
        <w:t>novčanom kaznom</w:t>
      </w:r>
      <w:r w:rsidR="007611F3">
        <w:rPr>
          <w:color w:val="auto"/>
          <w:sz w:val="24"/>
          <w:szCs w:val="24"/>
        </w:rPr>
        <w:t xml:space="preserve"> od 50 do 350E</w:t>
      </w:r>
      <w:r w:rsidR="00072A74" w:rsidRPr="00283E35">
        <w:rPr>
          <w:color w:val="auto"/>
          <w:sz w:val="24"/>
          <w:szCs w:val="24"/>
        </w:rPr>
        <w:t xml:space="preserve"> </w:t>
      </w:r>
    </w:p>
    <w:p w14:paraId="41ACBA03" w14:textId="77777777" w:rsidR="0097014C" w:rsidRPr="00283E35" w:rsidRDefault="006E1AB4">
      <w:pPr>
        <w:numPr>
          <w:ilvl w:val="0"/>
          <w:numId w:val="22"/>
        </w:numPr>
        <w:jc w:val="both"/>
        <w:rPr>
          <w:color w:val="auto"/>
          <w:sz w:val="24"/>
          <w:szCs w:val="24"/>
        </w:rPr>
      </w:pPr>
      <w:r w:rsidRPr="00283E35">
        <w:rPr>
          <w:color w:val="auto"/>
          <w:sz w:val="24"/>
          <w:szCs w:val="24"/>
        </w:rPr>
        <w:t>Za isti prekršaj pravno lice može se kazniti istom mjerom ili novčanom kaznom</w:t>
      </w:r>
      <w:r w:rsidR="00813ABF" w:rsidRPr="00283E35">
        <w:rPr>
          <w:color w:val="auto"/>
          <w:sz w:val="24"/>
          <w:szCs w:val="24"/>
        </w:rPr>
        <w:t>.</w:t>
      </w:r>
    </w:p>
    <w:p w14:paraId="1A68E094" w14:textId="77777777" w:rsidR="0097014C" w:rsidRPr="00283E35" w:rsidRDefault="0097014C">
      <w:pPr>
        <w:jc w:val="both"/>
        <w:rPr>
          <w:color w:val="auto"/>
          <w:sz w:val="24"/>
          <w:szCs w:val="24"/>
        </w:rPr>
      </w:pPr>
    </w:p>
    <w:p w14:paraId="447C5F4A" w14:textId="77777777" w:rsidR="0097014C" w:rsidRPr="00283E35" w:rsidRDefault="006E1AB4">
      <w:pPr>
        <w:ind w:left="4320" w:firstLine="720"/>
        <w:jc w:val="both"/>
        <w:rPr>
          <w:color w:val="auto"/>
          <w:sz w:val="24"/>
          <w:szCs w:val="24"/>
        </w:rPr>
      </w:pPr>
      <w:r w:rsidRPr="00283E35">
        <w:rPr>
          <w:color w:val="auto"/>
          <w:sz w:val="24"/>
          <w:szCs w:val="24"/>
        </w:rPr>
        <w:t>Čl.41</w:t>
      </w:r>
    </w:p>
    <w:p w14:paraId="72606555" w14:textId="77777777" w:rsidR="0097014C" w:rsidRPr="00283E35" w:rsidRDefault="0097014C">
      <w:pPr>
        <w:ind w:left="4320" w:firstLine="720"/>
        <w:jc w:val="both"/>
        <w:rPr>
          <w:color w:val="auto"/>
          <w:sz w:val="24"/>
          <w:szCs w:val="24"/>
        </w:rPr>
      </w:pPr>
    </w:p>
    <w:p w14:paraId="771C6AB5" w14:textId="481CEFD2" w:rsidR="0097014C" w:rsidRPr="00283E35" w:rsidRDefault="006E1AB4">
      <w:pPr>
        <w:jc w:val="both"/>
        <w:rPr>
          <w:color w:val="auto"/>
          <w:sz w:val="24"/>
          <w:szCs w:val="24"/>
        </w:rPr>
      </w:pPr>
      <w:r w:rsidRPr="00283E35">
        <w:rPr>
          <w:color w:val="auto"/>
          <w:sz w:val="24"/>
          <w:szCs w:val="24"/>
        </w:rPr>
        <w:t>Ko deluje posredno ili neposredno, protiv odluke organa PSCG ili na drugi način čini da ozbiljno ugrozi ugled ili efikasnost tih organa:</w:t>
      </w:r>
    </w:p>
    <w:p w14:paraId="18369346" w14:textId="3BEDD22D" w:rsidR="00813ABF" w:rsidRPr="00283E35" w:rsidRDefault="006E1AB4">
      <w:pPr>
        <w:numPr>
          <w:ilvl w:val="0"/>
          <w:numId w:val="24"/>
        </w:numPr>
        <w:jc w:val="both"/>
        <w:rPr>
          <w:color w:val="auto"/>
          <w:sz w:val="24"/>
          <w:szCs w:val="24"/>
        </w:rPr>
      </w:pPr>
      <w:r w:rsidRPr="00283E35">
        <w:rPr>
          <w:color w:val="auto"/>
          <w:sz w:val="24"/>
          <w:szCs w:val="24"/>
        </w:rPr>
        <w:t xml:space="preserve">Kazniće se </w:t>
      </w:r>
      <w:r w:rsidR="006E3156">
        <w:rPr>
          <w:color w:val="auto"/>
          <w:sz w:val="24"/>
          <w:szCs w:val="24"/>
        </w:rPr>
        <w:t>novčanom kaznom od 150  do 500E (Zavisno od težine prekrsaja)</w:t>
      </w:r>
    </w:p>
    <w:p w14:paraId="5F306489" w14:textId="77777777" w:rsidR="00072A74" w:rsidRPr="00283E35" w:rsidRDefault="006E1AB4" w:rsidP="00983709">
      <w:pPr>
        <w:ind w:left="360"/>
        <w:jc w:val="both"/>
        <w:rPr>
          <w:color w:val="auto"/>
          <w:sz w:val="24"/>
          <w:szCs w:val="24"/>
        </w:rPr>
      </w:pPr>
      <w:r w:rsidRPr="00283E35">
        <w:rPr>
          <w:color w:val="auto"/>
          <w:sz w:val="24"/>
          <w:szCs w:val="24"/>
        </w:rPr>
        <w:t>Za isti prekršaj kazniće se pravno lice istom mjerom ili novčanom kaznom</w:t>
      </w:r>
    </w:p>
    <w:p w14:paraId="5E8DCF89" w14:textId="77777777" w:rsidR="0097014C" w:rsidRDefault="0097014C">
      <w:pPr>
        <w:jc w:val="both"/>
        <w:rPr>
          <w:sz w:val="24"/>
          <w:szCs w:val="24"/>
        </w:rPr>
      </w:pPr>
    </w:p>
    <w:p w14:paraId="015F9211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Čl.42.</w:t>
      </w:r>
    </w:p>
    <w:p w14:paraId="4A733ABE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41A15714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Ko se pred organom PSCG nepristojno ili nesportski ponaša:</w:t>
      </w:r>
    </w:p>
    <w:p w14:paraId="65966737" w14:textId="2A6932E5" w:rsidR="00072A74" w:rsidRPr="00283E35" w:rsidRDefault="006E1AB4" w:rsidP="00072A74">
      <w:pPr>
        <w:numPr>
          <w:ilvl w:val="0"/>
          <w:numId w:val="24"/>
        </w:numPr>
        <w:jc w:val="both"/>
        <w:rPr>
          <w:color w:val="auto"/>
          <w:sz w:val="24"/>
          <w:szCs w:val="24"/>
        </w:rPr>
      </w:pPr>
      <w:r w:rsidRPr="00283E35">
        <w:rPr>
          <w:color w:val="auto"/>
          <w:sz w:val="24"/>
          <w:szCs w:val="24"/>
        </w:rPr>
        <w:t xml:space="preserve">Kazniće se </w:t>
      </w:r>
      <w:r w:rsidR="00072A74" w:rsidRPr="00283E35">
        <w:rPr>
          <w:color w:val="auto"/>
          <w:sz w:val="24"/>
          <w:szCs w:val="24"/>
        </w:rPr>
        <w:t>novčanom kaznom</w:t>
      </w:r>
      <w:r w:rsidR="006E3156">
        <w:rPr>
          <w:color w:val="auto"/>
          <w:sz w:val="24"/>
          <w:szCs w:val="24"/>
        </w:rPr>
        <w:t xml:space="preserve"> od 100 do 400E</w:t>
      </w:r>
    </w:p>
    <w:p w14:paraId="560297B9" w14:textId="77777777" w:rsidR="0097014C" w:rsidRPr="0030698B" w:rsidRDefault="0097014C" w:rsidP="00283E35">
      <w:pPr>
        <w:jc w:val="both"/>
        <w:rPr>
          <w:color w:val="FF0000"/>
          <w:sz w:val="24"/>
          <w:szCs w:val="24"/>
        </w:rPr>
      </w:pPr>
    </w:p>
    <w:p w14:paraId="3C837FE1" w14:textId="77777777" w:rsidR="0097014C" w:rsidRDefault="0097014C">
      <w:pPr>
        <w:jc w:val="both"/>
        <w:rPr>
          <w:sz w:val="24"/>
          <w:szCs w:val="24"/>
        </w:rPr>
      </w:pPr>
    </w:p>
    <w:p w14:paraId="1BCDB541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Čl.43.</w:t>
      </w:r>
    </w:p>
    <w:p w14:paraId="3DAF4246" w14:textId="77777777" w:rsidR="0097014C" w:rsidRDefault="0097014C">
      <w:pPr>
        <w:jc w:val="both"/>
        <w:rPr>
          <w:sz w:val="24"/>
          <w:szCs w:val="24"/>
        </w:rPr>
      </w:pPr>
    </w:p>
    <w:p w14:paraId="078E5219" w14:textId="5B2BCD07" w:rsidR="00813ABF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Ko nagovaranjem ili obećanjem poklona, ili na drugi način, utiče na sudije ili delegat</w:t>
      </w:r>
      <w:r w:rsidR="00813ABF">
        <w:rPr>
          <w:sz w:val="24"/>
          <w:szCs w:val="24"/>
        </w:rPr>
        <w:t>e</w:t>
      </w:r>
      <w:r>
        <w:rPr>
          <w:sz w:val="24"/>
          <w:szCs w:val="24"/>
        </w:rPr>
        <w:t xml:space="preserve"> da svoju dužnost ne izvrši u smislu pravila PSCG</w:t>
      </w:r>
      <w:r w:rsidR="00813ABF">
        <w:rPr>
          <w:sz w:val="24"/>
          <w:szCs w:val="24"/>
        </w:rPr>
        <w:t>:</w:t>
      </w:r>
    </w:p>
    <w:p w14:paraId="79F03450" w14:textId="3A657855" w:rsidR="0097014C" w:rsidRDefault="0097014C">
      <w:pPr>
        <w:jc w:val="both"/>
        <w:rPr>
          <w:sz w:val="24"/>
          <w:szCs w:val="24"/>
        </w:rPr>
      </w:pPr>
    </w:p>
    <w:p w14:paraId="2494BE0A" w14:textId="77777777" w:rsidR="006E3156" w:rsidRDefault="006E1AB4" w:rsidP="00072A74">
      <w:pPr>
        <w:numPr>
          <w:ilvl w:val="0"/>
          <w:numId w:val="24"/>
        </w:numPr>
        <w:jc w:val="both"/>
        <w:rPr>
          <w:color w:val="auto"/>
          <w:sz w:val="24"/>
          <w:szCs w:val="24"/>
        </w:rPr>
      </w:pPr>
      <w:r w:rsidRPr="00283E35">
        <w:rPr>
          <w:color w:val="auto"/>
          <w:sz w:val="24"/>
          <w:szCs w:val="24"/>
        </w:rPr>
        <w:lastRenderedPageBreak/>
        <w:t xml:space="preserve">Kazniće se vremenskom zabranom nastupa ili vršenja dužnosti u trajanju od najmanje </w:t>
      </w:r>
      <w:r w:rsidR="00813ABF" w:rsidRPr="00283E35">
        <w:rPr>
          <w:color w:val="auto"/>
          <w:sz w:val="24"/>
          <w:szCs w:val="24"/>
        </w:rPr>
        <w:t>šest (</w:t>
      </w:r>
      <w:r w:rsidRPr="00283E35">
        <w:rPr>
          <w:color w:val="auto"/>
          <w:sz w:val="24"/>
          <w:szCs w:val="24"/>
        </w:rPr>
        <w:t>6</w:t>
      </w:r>
      <w:r w:rsidR="00813ABF" w:rsidRPr="00283E35">
        <w:rPr>
          <w:color w:val="auto"/>
          <w:sz w:val="24"/>
          <w:szCs w:val="24"/>
        </w:rPr>
        <w:t>)</w:t>
      </w:r>
      <w:r w:rsidRPr="00283E35">
        <w:rPr>
          <w:color w:val="auto"/>
          <w:sz w:val="24"/>
          <w:szCs w:val="24"/>
        </w:rPr>
        <w:t xml:space="preserve"> m</w:t>
      </w:r>
      <w:r w:rsidR="00813ABF" w:rsidRPr="00283E35">
        <w:rPr>
          <w:color w:val="auto"/>
          <w:sz w:val="24"/>
          <w:szCs w:val="24"/>
        </w:rPr>
        <w:t>j</w:t>
      </w:r>
      <w:r w:rsidR="006E3156">
        <w:rPr>
          <w:color w:val="auto"/>
          <w:sz w:val="24"/>
          <w:szCs w:val="24"/>
        </w:rPr>
        <w:t>eseci.</w:t>
      </w:r>
      <w:r w:rsidR="00072A74" w:rsidRPr="00283E35">
        <w:rPr>
          <w:color w:val="auto"/>
          <w:sz w:val="24"/>
          <w:szCs w:val="24"/>
        </w:rPr>
        <w:t xml:space="preserve"> </w:t>
      </w:r>
    </w:p>
    <w:p w14:paraId="0F13D9DA" w14:textId="6C19E844" w:rsidR="00072A74" w:rsidRPr="00283E35" w:rsidRDefault="00072A74" w:rsidP="00072A74">
      <w:pPr>
        <w:numPr>
          <w:ilvl w:val="0"/>
          <w:numId w:val="24"/>
        </w:numPr>
        <w:jc w:val="both"/>
        <w:rPr>
          <w:color w:val="auto"/>
          <w:sz w:val="24"/>
          <w:szCs w:val="24"/>
        </w:rPr>
      </w:pPr>
      <w:r w:rsidRPr="00283E35">
        <w:rPr>
          <w:color w:val="auto"/>
          <w:sz w:val="24"/>
          <w:szCs w:val="24"/>
        </w:rPr>
        <w:t>novčanom kaznom</w:t>
      </w:r>
      <w:r w:rsidR="006E3156">
        <w:rPr>
          <w:color w:val="auto"/>
          <w:sz w:val="24"/>
          <w:szCs w:val="24"/>
        </w:rPr>
        <w:t xml:space="preserve"> od 450 do 700E</w:t>
      </w:r>
      <w:r w:rsidR="00283E35" w:rsidRPr="00283E35">
        <w:rPr>
          <w:color w:val="auto"/>
          <w:sz w:val="24"/>
          <w:szCs w:val="24"/>
        </w:rPr>
        <w:t xml:space="preserve"> </w:t>
      </w:r>
    </w:p>
    <w:p w14:paraId="07992C2F" w14:textId="77777777" w:rsidR="0097014C" w:rsidRDefault="0097014C" w:rsidP="00283E35">
      <w:pPr>
        <w:ind w:left="360"/>
        <w:jc w:val="both"/>
        <w:rPr>
          <w:sz w:val="24"/>
          <w:szCs w:val="24"/>
        </w:rPr>
      </w:pPr>
    </w:p>
    <w:p w14:paraId="1A40AC17" w14:textId="77777777" w:rsidR="00813ABF" w:rsidRDefault="00813ABF" w:rsidP="00283E35">
      <w:pPr>
        <w:ind w:left="360"/>
        <w:jc w:val="both"/>
        <w:rPr>
          <w:sz w:val="24"/>
          <w:szCs w:val="24"/>
        </w:rPr>
      </w:pPr>
    </w:p>
    <w:p w14:paraId="3E16BDDB" w14:textId="61C63935" w:rsidR="0097014C" w:rsidRDefault="00813ABF">
      <w:pPr>
        <w:jc w:val="both"/>
        <w:rPr>
          <w:sz w:val="24"/>
          <w:szCs w:val="24"/>
        </w:rPr>
      </w:pPr>
      <w:r>
        <w:rPr>
          <w:sz w:val="24"/>
          <w:szCs w:val="24"/>
        </w:rPr>
        <w:t>Ako</w:t>
      </w:r>
      <w:r w:rsidR="006E1AB4">
        <w:rPr>
          <w:sz w:val="24"/>
          <w:szCs w:val="24"/>
        </w:rPr>
        <w:t xml:space="preserve"> je nagovaranje usp</w:t>
      </w:r>
      <w:r>
        <w:rPr>
          <w:sz w:val="24"/>
          <w:szCs w:val="24"/>
        </w:rPr>
        <w:t>j</w:t>
      </w:r>
      <w:r w:rsidR="006E1AB4">
        <w:rPr>
          <w:sz w:val="24"/>
          <w:szCs w:val="24"/>
        </w:rPr>
        <w:t>elo, može se izreći kazna doživotne diskvalifikacije, odnosno isključenja iz PSCG.</w:t>
      </w:r>
    </w:p>
    <w:p w14:paraId="097E49B0" w14:textId="77777777" w:rsidR="00813ABF" w:rsidRDefault="00813ABF">
      <w:pPr>
        <w:jc w:val="both"/>
        <w:rPr>
          <w:sz w:val="24"/>
          <w:szCs w:val="24"/>
        </w:rPr>
      </w:pPr>
    </w:p>
    <w:p w14:paraId="4CDD9138" w14:textId="28D77AB3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Sudija ili delegat koj</w:t>
      </w:r>
      <w:r w:rsidR="006E3156">
        <w:rPr>
          <w:sz w:val="24"/>
          <w:szCs w:val="24"/>
        </w:rPr>
        <w:t xml:space="preserve"> </w:t>
      </w:r>
      <w:r>
        <w:rPr>
          <w:sz w:val="24"/>
          <w:szCs w:val="24"/>
        </w:rPr>
        <w:t>isu prihvatili nagovaranje, poklon ili obećanje</w:t>
      </w:r>
      <w:r w:rsidR="006E3156">
        <w:rPr>
          <w:sz w:val="24"/>
          <w:szCs w:val="24"/>
        </w:rPr>
        <w:t>,i</w:t>
      </w:r>
      <w:r w:rsidR="00813ABF">
        <w:rPr>
          <w:sz w:val="24"/>
          <w:szCs w:val="24"/>
        </w:rPr>
        <w:t xml:space="preserve"> na taj način</w:t>
      </w:r>
      <w:r>
        <w:rPr>
          <w:sz w:val="24"/>
          <w:szCs w:val="24"/>
        </w:rPr>
        <w:t xml:space="preserve"> svoju dužnost obavili protivno pravilima PSCG:</w:t>
      </w:r>
    </w:p>
    <w:p w14:paraId="6B18F898" w14:textId="77777777" w:rsidR="00813ABF" w:rsidRDefault="00813ABF">
      <w:pPr>
        <w:jc w:val="both"/>
        <w:rPr>
          <w:sz w:val="24"/>
          <w:szCs w:val="24"/>
        </w:rPr>
      </w:pPr>
    </w:p>
    <w:p w14:paraId="3805C499" w14:textId="076367B4" w:rsidR="00072A74" w:rsidRPr="00283E35" w:rsidRDefault="00072A74" w:rsidP="00072A74">
      <w:pPr>
        <w:numPr>
          <w:ilvl w:val="0"/>
          <w:numId w:val="24"/>
        </w:numPr>
        <w:jc w:val="both"/>
        <w:rPr>
          <w:color w:val="auto"/>
          <w:sz w:val="24"/>
          <w:szCs w:val="24"/>
        </w:rPr>
      </w:pPr>
      <w:r w:rsidRPr="00283E35">
        <w:rPr>
          <w:color w:val="auto"/>
          <w:sz w:val="24"/>
          <w:szCs w:val="24"/>
        </w:rPr>
        <w:t>Kazniće se</w:t>
      </w:r>
      <w:r w:rsidR="00283E35" w:rsidRPr="00283E35">
        <w:rPr>
          <w:color w:val="auto"/>
          <w:sz w:val="24"/>
          <w:szCs w:val="24"/>
        </w:rPr>
        <w:t xml:space="preserve"> </w:t>
      </w:r>
      <w:r w:rsidRPr="00283E35">
        <w:rPr>
          <w:color w:val="auto"/>
          <w:sz w:val="24"/>
          <w:szCs w:val="24"/>
        </w:rPr>
        <w:t>novčanom kaznom</w:t>
      </w:r>
      <w:r w:rsidR="006E3156">
        <w:rPr>
          <w:color w:val="auto"/>
          <w:sz w:val="24"/>
          <w:szCs w:val="24"/>
        </w:rPr>
        <w:t xml:space="preserve"> od 600 do 750E</w:t>
      </w:r>
      <w:r w:rsidR="00283E35" w:rsidRPr="00283E35">
        <w:rPr>
          <w:color w:val="auto"/>
          <w:sz w:val="24"/>
          <w:szCs w:val="24"/>
        </w:rPr>
        <w:t xml:space="preserve"> </w:t>
      </w:r>
    </w:p>
    <w:p w14:paraId="3B45C513" w14:textId="77777777" w:rsidR="00283E35" w:rsidRPr="00072A74" w:rsidRDefault="00283E35" w:rsidP="00283E35">
      <w:pPr>
        <w:ind w:left="360"/>
        <w:jc w:val="both"/>
        <w:rPr>
          <w:color w:val="00B050"/>
          <w:sz w:val="24"/>
          <w:szCs w:val="24"/>
        </w:rPr>
      </w:pPr>
    </w:p>
    <w:p w14:paraId="3F827FAF" w14:textId="67C5D3D5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Ako prekršaj učini plesna organizacija kazniće se novčanom kaznom</w:t>
      </w:r>
      <w:r w:rsidR="006E3156">
        <w:rPr>
          <w:sz w:val="24"/>
          <w:szCs w:val="24"/>
        </w:rPr>
        <w:t xml:space="preserve"> od 750E</w:t>
      </w:r>
    </w:p>
    <w:p w14:paraId="0C693A03" w14:textId="77777777" w:rsidR="0097014C" w:rsidRDefault="0097014C">
      <w:pPr>
        <w:jc w:val="both"/>
        <w:rPr>
          <w:sz w:val="24"/>
          <w:szCs w:val="24"/>
        </w:rPr>
      </w:pPr>
    </w:p>
    <w:p w14:paraId="3BE34BF9" w14:textId="77777777" w:rsidR="0097014C" w:rsidRDefault="006E1AB4">
      <w:pPr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>Čl.44.</w:t>
      </w:r>
    </w:p>
    <w:p w14:paraId="19E662DB" w14:textId="77777777" w:rsidR="0097014C" w:rsidRDefault="0097014C">
      <w:pPr>
        <w:ind w:left="5040"/>
        <w:jc w:val="both"/>
        <w:rPr>
          <w:sz w:val="24"/>
          <w:szCs w:val="24"/>
        </w:rPr>
      </w:pPr>
    </w:p>
    <w:p w14:paraId="366B2567" w14:textId="2CB6FC09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Ko na bilo koji način uti</w:t>
      </w:r>
      <w:r w:rsidR="006862B7">
        <w:rPr>
          <w:sz w:val="24"/>
          <w:szCs w:val="24"/>
        </w:rPr>
        <w:t>č</w:t>
      </w:r>
      <w:r>
        <w:rPr>
          <w:sz w:val="24"/>
          <w:szCs w:val="24"/>
        </w:rPr>
        <w:t>e ili učestvuje u nam</w:t>
      </w:r>
      <w:r w:rsidR="006862B7">
        <w:rPr>
          <w:sz w:val="24"/>
          <w:szCs w:val="24"/>
        </w:rPr>
        <w:t>j</w:t>
      </w:r>
      <w:r>
        <w:rPr>
          <w:sz w:val="24"/>
          <w:szCs w:val="24"/>
        </w:rPr>
        <w:t>eštanju rezultata na takmičenjima, na kojima postignuti rezultati nisu posl</w:t>
      </w:r>
      <w:r w:rsidR="006862B7">
        <w:rPr>
          <w:sz w:val="24"/>
          <w:szCs w:val="24"/>
        </w:rPr>
        <w:t>j</w:t>
      </w:r>
      <w:r>
        <w:rPr>
          <w:sz w:val="24"/>
          <w:szCs w:val="24"/>
        </w:rPr>
        <w:t>edica sportskog nadmetanja:</w:t>
      </w:r>
    </w:p>
    <w:p w14:paraId="4786C2F3" w14:textId="77777777" w:rsidR="0097014C" w:rsidRDefault="006E1AB4" w:rsidP="003D4552">
      <w:pPr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Kazniće se vremenskom zabranom </w:t>
      </w:r>
      <w:r w:rsidR="00AB25B0">
        <w:rPr>
          <w:sz w:val="24"/>
          <w:szCs w:val="24"/>
        </w:rPr>
        <w:t xml:space="preserve"> nastupa </w:t>
      </w:r>
      <w:r>
        <w:rPr>
          <w:sz w:val="24"/>
          <w:szCs w:val="24"/>
        </w:rPr>
        <w:t xml:space="preserve">od najmanje </w:t>
      </w:r>
      <w:r w:rsidR="006862B7">
        <w:rPr>
          <w:sz w:val="24"/>
          <w:szCs w:val="24"/>
        </w:rPr>
        <w:t>šest (</w:t>
      </w:r>
      <w:r>
        <w:rPr>
          <w:sz w:val="24"/>
          <w:szCs w:val="24"/>
        </w:rPr>
        <w:t>6</w:t>
      </w:r>
      <w:r w:rsidR="006862B7">
        <w:rPr>
          <w:sz w:val="24"/>
          <w:szCs w:val="24"/>
        </w:rPr>
        <w:t>)</w:t>
      </w:r>
      <w:r>
        <w:rPr>
          <w:sz w:val="24"/>
          <w:szCs w:val="24"/>
        </w:rPr>
        <w:t xml:space="preserve"> m</w:t>
      </w:r>
      <w:r w:rsidR="006862B7">
        <w:rPr>
          <w:sz w:val="24"/>
          <w:szCs w:val="24"/>
        </w:rPr>
        <w:t>j</w:t>
      </w:r>
      <w:r>
        <w:rPr>
          <w:sz w:val="24"/>
          <w:szCs w:val="24"/>
        </w:rPr>
        <w:t xml:space="preserve">eseci </w:t>
      </w:r>
      <w:r w:rsidR="00072A74">
        <w:rPr>
          <w:sz w:val="24"/>
          <w:szCs w:val="24"/>
        </w:rPr>
        <w:t xml:space="preserve">do </w:t>
      </w:r>
      <w:r>
        <w:rPr>
          <w:sz w:val="24"/>
          <w:szCs w:val="24"/>
        </w:rPr>
        <w:t xml:space="preserve"> </w:t>
      </w:r>
      <w:r w:rsidR="00072A74">
        <w:rPr>
          <w:sz w:val="24"/>
          <w:szCs w:val="24"/>
        </w:rPr>
        <w:t>dvogodišnjom</w:t>
      </w:r>
      <w:r>
        <w:rPr>
          <w:sz w:val="24"/>
          <w:szCs w:val="24"/>
        </w:rPr>
        <w:t xml:space="preserve"> diskvalifikacijom</w:t>
      </w:r>
    </w:p>
    <w:p w14:paraId="17F1B8A6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Plesna organizacija koja učestvuje u namještanju rezultata:</w:t>
      </w:r>
    </w:p>
    <w:p w14:paraId="2F458003" w14:textId="5CEFED12" w:rsidR="0097014C" w:rsidRPr="00072A74" w:rsidRDefault="006E3156" w:rsidP="003D4552">
      <w:pPr>
        <w:numPr>
          <w:ilvl w:val="0"/>
          <w:numId w:val="31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Kazniće se novčanom kazno od 750E</w:t>
      </w:r>
    </w:p>
    <w:p w14:paraId="184CC66A" w14:textId="77777777" w:rsidR="0097014C" w:rsidRDefault="0097014C">
      <w:pPr>
        <w:jc w:val="both"/>
        <w:rPr>
          <w:sz w:val="24"/>
          <w:szCs w:val="24"/>
        </w:rPr>
      </w:pPr>
    </w:p>
    <w:p w14:paraId="54648362" w14:textId="77777777" w:rsidR="0097014C" w:rsidRDefault="0097014C">
      <w:pPr>
        <w:jc w:val="both"/>
        <w:rPr>
          <w:sz w:val="24"/>
          <w:szCs w:val="24"/>
        </w:rPr>
      </w:pPr>
    </w:p>
    <w:p w14:paraId="2F112D41" w14:textId="77777777" w:rsidR="0097014C" w:rsidRDefault="0097014C">
      <w:pPr>
        <w:jc w:val="both"/>
        <w:rPr>
          <w:sz w:val="24"/>
          <w:szCs w:val="24"/>
        </w:rPr>
      </w:pPr>
    </w:p>
    <w:p w14:paraId="01922DE7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Čl.45.</w:t>
      </w:r>
    </w:p>
    <w:p w14:paraId="5FF7B87B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3D6D1E0D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Plesna organizacija koja</w:t>
      </w:r>
      <w:r w:rsidR="006077CB">
        <w:rPr>
          <w:sz w:val="24"/>
          <w:szCs w:val="24"/>
        </w:rPr>
        <w:t>(bez valjanog razloga)</w:t>
      </w:r>
      <w:r>
        <w:rPr>
          <w:sz w:val="24"/>
          <w:szCs w:val="24"/>
        </w:rPr>
        <w:t xml:space="preserve"> prema PSCG ne ispuni svoje obaveze i ne izvrši svoje dužnosti:</w:t>
      </w:r>
    </w:p>
    <w:p w14:paraId="7B66AC31" w14:textId="16B3423D" w:rsidR="006E3156" w:rsidRPr="00835D59" w:rsidRDefault="00835D59" w:rsidP="00835D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   </w:t>
      </w:r>
      <w:r w:rsidRPr="00835D59">
        <w:rPr>
          <w:sz w:val="24"/>
          <w:szCs w:val="24"/>
        </w:rPr>
        <w:t>Kazniće se izricanjem javne opomene</w:t>
      </w:r>
    </w:p>
    <w:p w14:paraId="1E26B616" w14:textId="7600D6E1" w:rsidR="0097014C" w:rsidRPr="00072A74" w:rsidRDefault="006E1AB4" w:rsidP="003D4552">
      <w:pPr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072A74">
        <w:rPr>
          <w:color w:val="000000" w:themeColor="text1"/>
          <w:sz w:val="24"/>
          <w:szCs w:val="24"/>
        </w:rPr>
        <w:t xml:space="preserve">Kazniće se novčanom kaznom </w:t>
      </w:r>
      <w:r w:rsidR="00835D59">
        <w:rPr>
          <w:color w:val="000000" w:themeColor="text1"/>
          <w:sz w:val="24"/>
          <w:szCs w:val="24"/>
        </w:rPr>
        <w:t>od 50 do 150E</w:t>
      </w:r>
    </w:p>
    <w:p w14:paraId="4E2429E8" w14:textId="77777777" w:rsidR="0097014C" w:rsidRDefault="0097014C">
      <w:pPr>
        <w:jc w:val="both"/>
        <w:rPr>
          <w:sz w:val="24"/>
          <w:szCs w:val="24"/>
        </w:rPr>
      </w:pPr>
    </w:p>
    <w:p w14:paraId="5C6880CC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Čl.46.</w:t>
      </w:r>
    </w:p>
    <w:p w14:paraId="3021F1F2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214B909B" w14:textId="42E24293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 svojom izjavom ili na drugi način svesno dovodi u zabludu organe PSCG ili funkcionere u tim organima, </w:t>
      </w:r>
      <w:r w:rsidR="006862B7">
        <w:rPr>
          <w:sz w:val="24"/>
          <w:szCs w:val="24"/>
        </w:rPr>
        <w:t>te</w:t>
      </w:r>
      <w:r>
        <w:rPr>
          <w:sz w:val="24"/>
          <w:szCs w:val="24"/>
        </w:rPr>
        <w:t xml:space="preserve"> se usl</w:t>
      </w:r>
      <w:r w:rsidR="006862B7">
        <w:rPr>
          <w:sz w:val="24"/>
          <w:szCs w:val="24"/>
        </w:rPr>
        <w:t>j</w:t>
      </w:r>
      <w:r>
        <w:rPr>
          <w:sz w:val="24"/>
          <w:szCs w:val="24"/>
        </w:rPr>
        <w:t>ed toga donese odluka koja inače ne bi bila don</w:t>
      </w:r>
      <w:r w:rsidR="006862B7">
        <w:rPr>
          <w:sz w:val="24"/>
          <w:szCs w:val="24"/>
        </w:rPr>
        <w:t>ij</w:t>
      </w:r>
      <w:r>
        <w:rPr>
          <w:sz w:val="24"/>
          <w:szCs w:val="24"/>
        </w:rPr>
        <w:t>ta:</w:t>
      </w:r>
    </w:p>
    <w:p w14:paraId="6AF74CEB" w14:textId="1C2F99FB" w:rsidR="00072A74" w:rsidRPr="00283E35" w:rsidRDefault="006E1AB4" w:rsidP="00072A74">
      <w:pPr>
        <w:numPr>
          <w:ilvl w:val="0"/>
          <w:numId w:val="24"/>
        </w:numPr>
        <w:jc w:val="both"/>
        <w:rPr>
          <w:color w:val="auto"/>
          <w:sz w:val="24"/>
          <w:szCs w:val="24"/>
        </w:rPr>
      </w:pPr>
      <w:r w:rsidRPr="00283E35">
        <w:rPr>
          <w:color w:val="auto"/>
          <w:sz w:val="24"/>
          <w:szCs w:val="24"/>
        </w:rPr>
        <w:t xml:space="preserve">Kazniće se </w:t>
      </w:r>
      <w:r w:rsidR="00835D59">
        <w:rPr>
          <w:color w:val="auto"/>
          <w:sz w:val="24"/>
          <w:szCs w:val="24"/>
        </w:rPr>
        <w:t>novčanom kazno od 100 do 500E</w:t>
      </w:r>
      <w:r w:rsidR="00283E35" w:rsidRPr="00283E35">
        <w:rPr>
          <w:color w:val="auto"/>
          <w:sz w:val="24"/>
          <w:szCs w:val="24"/>
        </w:rPr>
        <w:t xml:space="preserve"> </w:t>
      </w:r>
    </w:p>
    <w:p w14:paraId="2C4EBF92" w14:textId="77777777" w:rsidR="0097014C" w:rsidRPr="0030698B" w:rsidRDefault="0097014C" w:rsidP="00283E35">
      <w:pPr>
        <w:ind w:left="360"/>
        <w:jc w:val="both"/>
        <w:rPr>
          <w:color w:val="FF0000"/>
          <w:sz w:val="24"/>
          <w:szCs w:val="24"/>
        </w:rPr>
      </w:pPr>
    </w:p>
    <w:p w14:paraId="6418029A" w14:textId="77777777" w:rsidR="006862B7" w:rsidRDefault="006862B7" w:rsidP="00283E35">
      <w:pPr>
        <w:ind w:left="360"/>
        <w:jc w:val="both"/>
        <w:rPr>
          <w:sz w:val="24"/>
          <w:szCs w:val="24"/>
        </w:rPr>
      </w:pPr>
    </w:p>
    <w:p w14:paraId="0828C17D" w14:textId="1D81F9C9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Ako d</w:t>
      </w:r>
      <w:r w:rsidR="006862B7">
        <w:rPr>
          <w:sz w:val="24"/>
          <w:szCs w:val="24"/>
        </w:rPr>
        <w:t>j</w:t>
      </w:r>
      <w:r>
        <w:rPr>
          <w:sz w:val="24"/>
          <w:szCs w:val="24"/>
        </w:rPr>
        <w:t>elo iz stava jedan</w:t>
      </w:r>
      <w:r w:rsidR="006862B7">
        <w:rPr>
          <w:sz w:val="24"/>
          <w:szCs w:val="24"/>
        </w:rPr>
        <w:t xml:space="preserve"> ovog Člana u</w:t>
      </w:r>
      <w:r>
        <w:rPr>
          <w:sz w:val="24"/>
          <w:szCs w:val="24"/>
        </w:rPr>
        <w:t>čini plesna organizacija ili njen funkcioner, kazniće se i</w:t>
      </w:r>
      <w:r w:rsidR="00835D59">
        <w:rPr>
          <w:sz w:val="24"/>
          <w:szCs w:val="24"/>
        </w:rPr>
        <w:t>stom kaznom ili novčanom kaznom od 150 do 550E</w:t>
      </w:r>
    </w:p>
    <w:p w14:paraId="1E938F56" w14:textId="77777777" w:rsidR="0097014C" w:rsidRDefault="0097014C">
      <w:pPr>
        <w:jc w:val="both"/>
        <w:rPr>
          <w:sz w:val="24"/>
          <w:szCs w:val="24"/>
        </w:rPr>
      </w:pPr>
    </w:p>
    <w:p w14:paraId="1DEE8F31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Čl.47.</w:t>
      </w:r>
    </w:p>
    <w:p w14:paraId="63F80013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3C27B85D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Ko da lažni iskaz u postupku pred organimaPSCG:</w:t>
      </w:r>
    </w:p>
    <w:p w14:paraId="5AD88AFF" w14:textId="77777777" w:rsidR="006862B7" w:rsidRDefault="006862B7">
      <w:pPr>
        <w:jc w:val="both"/>
        <w:rPr>
          <w:sz w:val="24"/>
          <w:szCs w:val="24"/>
        </w:rPr>
      </w:pPr>
    </w:p>
    <w:p w14:paraId="5B5A7A96" w14:textId="1709F050" w:rsidR="00835D59" w:rsidRDefault="00835D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   Kaznice se izricanjem javne opomene</w:t>
      </w:r>
    </w:p>
    <w:p w14:paraId="40592FDB" w14:textId="1E58628C" w:rsidR="00072A74" w:rsidRPr="00283E35" w:rsidRDefault="006E1AB4" w:rsidP="00072A74">
      <w:pPr>
        <w:numPr>
          <w:ilvl w:val="0"/>
          <w:numId w:val="24"/>
        </w:numPr>
        <w:jc w:val="both"/>
        <w:rPr>
          <w:color w:val="auto"/>
          <w:sz w:val="24"/>
          <w:szCs w:val="24"/>
        </w:rPr>
      </w:pPr>
      <w:r w:rsidRPr="00283E35">
        <w:rPr>
          <w:color w:val="auto"/>
          <w:sz w:val="24"/>
          <w:szCs w:val="24"/>
        </w:rPr>
        <w:t>Kazni</w:t>
      </w:r>
      <w:r w:rsidR="006862B7" w:rsidRPr="00283E35">
        <w:rPr>
          <w:color w:val="auto"/>
          <w:sz w:val="24"/>
          <w:szCs w:val="24"/>
        </w:rPr>
        <w:t>ć</w:t>
      </w:r>
      <w:r w:rsidRPr="00283E35">
        <w:rPr>
          <w:color w:val="auto"/>
          <w:sz w:val="24"/>
          <w:szCs w:val="24"/>
        </w:rPr>
        <w:t xml:space="preserve">e se </w:t>
      </w:r>
      <w:r w:rsidR="00072A74" w:rsidRPr="00283E35">
        <w:rPr>
          <w:color w:val="auto"/>
          <w:sz w:val="24"/>
          <w:szCs w:val="24"/>
        </w:rPr>
        <w:t>novčanom kaznom</w:t>
      </w:r>
      <w:r w:rsidR="00835D59">
        <w:rPr>
          <w:color w:val="auto"/>
          <w:sz w:val="24"/>
          <w:szCs w:val="24"/>
        </w:rPr>
        <w:t xml:space="preserve"> od 50 do 350E</w:t>
      </w:r>
      <w:r w:rsidR="00283E35" w:rsidRPr="00283E35">
        <w:rPr>
          <w:color w:val="auto"/>
          <w:sz w:val="24"/>
          <w:szCs w:val="24"/>
        </w:rPr>
        <w:t xml:space="preserve"> </w:t>
      </w:r>
    </w:p>
    <w:p w14:paraId="388DA885" w14:textId="3A500E59" w:rsidR="0097014C" w:rsidRDefault="006E1AB4" w:rsidP="003D4552">
      <w:pPr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Ako djelo iz stava 1. </w:t>
      </w:r>
      <w:r w:rsidR="006862B7">
        <w:rPr>
          <w:sz w:val="24"/>
          <w:szCs w:val="24"/>
        </w:rPr>
        <w:t>o</w:t>
      </w:r>
      <w:r>
        <w:rPr>
          <w:sz w:val="24"/>
          <w:szCs w:val="24"/>
        </w:rPr>
        <w:t>vog člana učini plesna organizacija:</w:t>
      </w:r>
    </w:p>
    <w:p w14:paraId="2D86C67E" w14:textId="6E0BF247" w:rsidR="0097014C" w:rsidRDefault="00835D59" w:rsidP="003D4552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Kazniće se novčanom kazno od 100 do 400E</w:t>
      </w:r>
    </w:p>
    <w:p w14:paraId="267990E3" w14:textId="77777777" w:rsidR="0097014C" w:rsidRDefault="0097014C">
      <w:pPr>
        <w:jc w:val="both"/>
        <w:rPr>
          <w:sz w:val="24"/>
          <w:szCs w:val="24"/>
        </w:rPr>
      </w:pPr>
    </w:p>
    <w:p w14:paraId="20B82863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Čl.48.</w:t>
      </w:r>
    </w:p>
    <w:p w14:paraId="53F22239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Ko se na javnom m</w:t>
      </w:r>
      <w:r w:rsidR="006862B7">
        <w:rPr>
          <w:sz w:val="24"/>
          <w:szCs w:val="24"/>
        </w:rPr>
        <w:t>j</w:t>
      </w:r>
      <w:r>
        <w:rPr>
          <w:sz w:val="24"/>
          <w:szCs w:val="24"/>
        </w:rPr>
        <w:t>estu kao član PSCG nedolično ponaša:</w:t>
      </w:r>
    </w:p>
    <w:p w14:paraId="7F0B3E4A" w14:textId="4C6291C0" w:rsidR="00706352" w:rsidRPr="00706352" w:rsidRDefault="00706352" w:rsidP="007063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    </w:t>
      </w:r>
      <w:r w:rsidRPr="00706352">
        <w:rPr>
          <w:sz w:val="24"/>
          <w:szCs w:val="24"/>
        </w:rPr>
        <w:t>Kaiznice se izric</w:t>
      </w:r>
      <w:r>
        <w:rPr>
          <w:sz w:val="24"/>
          <w:szCs w:val="24"/>
        </w:rPr>
        <w:t>anjem javne opomene</w:t>
      </w:r>
    </w:p>
    <w:p w14:paraId="0B17D0C2" w14:textId="030706D7" w:rsidR="00072A74" w:rsidRPr="00283E35" w:rsidRDefault="006E1AB4" w:rsidP="00072A74">
      <w:pPr>
        <w:numPr>
          <w:ilvl w:val="0"/>
          <w:numId w:val="24"/>
        </w:numPr>
        <w:jc w:val="both"/>
        <w:rPr>
          <w:color w:val="auto"/>
          <w:sz w:val="24"/>
          <w:szCs w:val="24"/>
        </w:rPr>
      </w:pPr>
      <w:r w:rsidRPr="00283E35">
        <w:rPr>
          <w:color w:val="auto"/>
          <w:sz w:val="24"/>
          <w:szCs w:val="24"/>
        </w:rPr>
        <w:t xml:space="preserve">Kazniće se </w:t>
      </w:r>
      <w:r w:rsidR="00835D59">
        <w:rPr>
          <w:color w:val="auto"/>
          <w:sz w:val="24"/>
          <w:szCs w:val="24"/>
        </w:rPr>
        <w:t>novčanom kazno od 100 do 200E</w:t>
      </w:r>
    </w:p>
    <w:p w14:paraId="2BB0531B" w14:textId="0D9E8569" w:rsidR="0097014C" w:rsidRPr="00283E35" w:rsidRDefault="0097014C" w:rsidP="00283E35">
      <w:pPr>
        <w:ind w:left="360"/>
        <w:jc w:val="both"/>
        <w:rPr>
          <w:color w:val="auto"/>
          <w:sz w:val="24"/>
          <w:szCs w:val="24"/>
        </w:rPr>
      </w:pPr>
    </w:p>
    <w:p w14:paraId="2671083B" w14:textId="77777777" w:rsidR="0097014C" w:rsidRPr="00283E35" w:rsidRDefault="006E1AB4">
      <w:pPr>
        <w:jc w:val="both"/>
        <w:rPr>
          <w:color w:val="auto"/>
          <w:sz w:val="24"/>
          <w:szCs w:val="24"/>
        </w:rPr>
      </w:pPr>
      <w:r w:rsidRPr="00283E35">
        <w:rPr>
          <w:color w:val="auto"/>
          <w:sz w:val="24"/>
          <w:szCs w:val="24"/>
        </w:rPr>
        <w:t>Ko se nedolično ponaša na takmičenju, a nije učesnik takmičenja:</w:t>
      </w:r>
    </w:p>
    <w:p w14:paraId="5955759B" w14:textId="08812E04" w:rsidR="00072A74" w:rsidRPr="00283E35" w:rsidRDefault="006E1AB4" w:rsidP="00072A74">
      <w:pPr>
        <w:numPr>
          <w:ilvl w:val="0"/>
          <w:numId w:val="24"/>
        </w:numPr>
        <w:jc w:val="both"/>
        <w:rPr>
          <w:color w:val="auto"/>
          <w:sz w:val="24"/>
          <w:szCs w:val="24"/>
        </w:rPr>
      </w:pPr>
      <w:r w:rsidRPr="00283E35">
        <w:rPr>
          <w:color w:val="auto"/>
          <w:sz w:val="24"/>
          <w:szCs w:val="24"/>
        </w:rPr>
        <w:t xml:space="preserve">Kazniče se </w:t>
      </w:r>
      <w:r w:rsidR="00835D59">
        <w:rPr>
          <w:color w:val="auto"/>
          <w:sz w:val="24"/>
          <w:szCs w:val="24"/>
        </w:rPr>
        <w:t>novčanom kaznom od 150 do 300E</w:t>
      </w:r>
    </w:p>
    <w:p w14:paraId="3E8DA1A9" w14:textId="341F5A60" w:rsidR="0097014C" w:rsidRPr="0030698B" w:rsidRDefault="0097014C" w:rsidP="00283E35">
      <w:pPr>
        <w:jc w:val="both"/>
        <w:rPr>
          <w:color w:val="FF0000"/>
          <w:sz w:val="24"/>
          <w:szCs w:val="24"/>
        </w:rPr>
      </w:pPr>
    </w:p>
    <w:p w14:paraId="6F64C973" w14:textId="77777777" w:rsidR="0097014C" w:rsidRDefault="0097014C">
      <w:pPr>
        <w:ind w:left="5040"/>
        <w:jc w:val="both"/>
        <w:rPr>
          <w:sz w:val="24"/>
          <w:szCs w:val="24"/>
        </w:rPr>
      </w:pPr>
    </w:p>
    <w:p w14:paraId="08912735" w14:textId="77777777" w:rsidR="0097014C" w:rsidRDefault="006E1AB4">
      <w:pPr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>Čl.49.</w:t>
      </w:r>
    </w:p>
    <w:p w14:paraId="4399DB6B" w14:textId="77777777" w:rsidR="0097014C" w:rsidRDefault="0097014C">
      <w:pPr>
        <w:ind w:left="5040"/>
        <w:jc w:val="both"/>
        <w:rPr>
          <w:sz w:val="24"/>
          <w:szCs w:val="24"/>
        </w:rPr>
      </w:pPr>
    </w:p>
    <w:p w14:paraId="0083766F" w14:textId="77777777" w:rsidR="0097014C" w:rsidRPr="00283E35" w:rsidRDefault="006E1AB4">
      <w:pPr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Ko vrijeđa ili izaziva  ili fizički napadne takmičara, trenera, funkcionera, delegata, sudiju ili gledaoca na </w:t>
      </w:r>
      <w:r w:rsidRPr="00283E35">
        <w:rPr>
          <w:color w:val="auto"/>
          <w:sz w:val="24"/>
          <w:szCs w:val="24"/>
        </w:rPr>
        <w:t>takmičenju ili van njega:</w:t>
      </w:r>
    </w:p>
    <w:p w14:paraId="4E633CA4" w14:textId="1538C3ED" w:rsidR="00072A74" w:rsidRPr="00283E35" w:rsidRDefault="006E1AB4" w:rsidP="00072A74">
      <w:pPr>
        <w:numPr>
          <w:ilvl w:val="0"/>
          <w:numId w:val="24"/>
        </w:numPr>
        <w:jc w:val="both"/>
        <w:rPr>
          <w:color w:val="auto"/>
          <w:sz w:val="24"/>
          <w:szCs w:val="24"/>
        </w:rPr>
      </w:pPr>
      <w:r w:rsidRPr="00283E35">
        <w:rPr>
          <w:color w:val="auto"/>
          <w:sz w:val="24"/>
          <w:szCs w:val="24"/>
        </w:rPr>
        <w:t>Kazni</w:t>
      </w:r>
      <w:r w:rsidR="006862B7" w:rsidRPr="00283E35">
        <w:rPr>
          <w:color w:val="auto"/>
          <w:sz w:val="24"/>
          <w:szCs w:val="24"/>
        </w:rPr>
        <w:t>ć</w:t>
      </w:r>
      <w:r w:rsidRPr="00283E35">
        <w:rPr>
          <w:color w:val="auto"/>
          <w:sz w:val="24"/>
          <w:szCs w:val="24"/>
        </w:rPr>
        <w:t>e se zabranom nastupa ili vršenja dužnosti na određenom broju takmičenja, a u težim slučajevima vremenskom zabranom nastupa ili vršenja dužnosti</w:t>
      </w:r>
      <w:r w:rsidR="00283E35" w:rsidRPr="00283E35">
        <w:rPr>
          <w:color w:val="auto"/>
          <w:sz w:val="24"/>
          <w:szCs w:val="24"/>
        </w:rPr>
        <w:t xml:space="preserve"> </w:t>
      </w:r>
      <w:r w:rsidR="00072A74" w:rsidRPr="00283E35">
        <w:rPr>
          <w:color w:val="auto"/>
          <w:sz w:val="24"/>
          <w:szCs w:val="24"/>
        </w:rPr>
        <w:t>i novčanom kaznom</w:t>
      </w:r>
      <w:r w:rsidR="00706352">
        <w:rPr>
          <w:color w:val="auto"/>
          <w:sz w:val="24"/>
          <w:szCs w:val="24"/>
        </w:rPr>
        <w:t xml:space="preserve"> od 300 do 650E</w:t>
      </w:r>
    </w:p>
    <w:p w14:paraId="1A5E6C65" w14:textId="77777777" w:rsidR="006862B7" w:rsidRPr="0030698B" w:rsidRDefault="006862B7" w:rsidP="00283E35">
      <w:pPr>
        <w:jc w:val="both"/>
        <w:rPr>
          <w:color w:val="FF0000"/>
          <w:sz w:val="24"/>
          <w:szCs w:val="24"/>
        </w:rPr>
      </w:pPr>
    </w:p>
    <w:p w14:paraId="33712ABF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U osobito teškim slučajevima može se izreći kazna doživotne diskvalifikacije</w:t>
      </w:r>
      <w:r w:rsidR="00AB25B0">
        <w:rPr>
          <w:sz w:val="24"/>
          <w:szCs w:val="24"/>
        </w:rPr>
        <w:t xml:space="preserve"> I isključenja </w:t>
      </w:r>
      <w:r w:rsidR="00912903">
        <w:rPr>
          <w:sz w:val="24"/>
          <w:szCs w:val="24"/>
        </w:rPr>
        <w:t>iz PSCG</w:t>
      </w:r>
    </w:p>
    <w:p w14:paraId="1781A2E0" w14:textId="77777777" w:rsidR="0097014C" w:rsidRDefault="0097014C">
      <w:pPr>
        <w:jc w:val="both"/>
        <w:rPr>
          <w:sz w:val="24"/>
          <w:szCs w:val="24"/>
        </w:rPr>
      </w:pPr>
    </w:p>
    <w:p w14:paraId="63523BC5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Čl.50.</w:t>
      </w:r>
    </w:p>
    <w:p w14:paraId="64CBF0F2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7EE761D5" w14:textId="2BC55936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Plesna organizacija – organizator manifestacije</w:t>
      </w:r>
      <w:r w:rsidR="006862B7">
        <w:rPr>
          <w:sz w:val="24"/>
          <w:szCs w:val="24"/>
        </w:rPr>
        <w:t xml:space="preserve"> n</w:t>
      </w:r>
      <w:r>
        <w:rPr>
          <w:sz w:val="24"/>
          <w:szCs w:val="24"/>
        </w:rPr>
        <w:t>a kojoj je došlo do nereda, kao i plesna organizacija koja prouzrokuje ili učestvuje u neredu:</w:t>
      </w:r>
    </w:p>
    <w:p w14:paraId="0DA11421" w14:textId="3A26933C" w:rsidR="0097014C" w:rsidRDefault="00706352" w:rsidP="003D4552">
      <w:pPr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Kazniće se izricanjem javne opomene</w:t>
      </w:r>
      <w:r w:rsidR="006862B7">
        <w:rPr>
          <w:sz w:val="24"/>
          <w:szCs w:val="24"/>
        </w:rPr>
        <w:t>.</w:t>
      </w:r>
    </w:p>
    <w:p w14:paraId="778DF141" w14:textId="3DC11578" w:rsidR="006862B7" w:rsidRDefault="00706352" w:rsidP="003D4552">
      <w:pPr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Kaznice se novčanom kaznom do 500E</w:t>
      </w:r>
    </w:p>
    <w:p w14:paraId="1B6D3E74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U težim slučajevima organizator će se kazniti zabranom organizovanja takmičenja u trajanju jedne do tri godine</w:t>
      </w:r>
      <w:r w:rsidR="006862B7">
        <w:rPr>
          <w:sz w:val="24"/>
          <w:szCs w:val="24"/>
        </w:rPr>
        <w:t>.</w:t>
      </w:r>
    </w:p>
    <w:p w14:paraId="4901BB16" w14:textId="77777777" w:rsidR="0097014C" w:rsidRDefault="008F5B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Čl.51</w:t>
      </w:r>
    </w:p>
    <w:p w14:paraId="4C5D310D" w14:textId="2BC295DF" w:rsidR="00706352" w:rsidRDefault="00706352">
      <w:pPr>
        <w:jc w:val="both"/>
        <w:rPr>
          <w:sz w:val="24"/>
          <w:szCs w:val="24"/>
        </w:rPr>
      </w:pPr>
      <w:r>
        <w:rPr>
          <w:sz w:val="24"/>
          <w:szCs w:val="24"/>
        </w:rPr>
        <w:t>Plesna organizacija(SPK),koja primi plesača iz druge plesne organizacije,</w:t>
      </w:r>
      <w:r w:rsidR="005B1835">
        <w:rPr>
          <w:sz w:val="24"/>
          <w:szCs w:val="24"/>
        </w:rPr>
        <w:t xml:space="preserve">(SPK)bez </w:t>
      </w:r>
      <w:r>
        <w:rPr>
          <w:sz w:val="24"/>
          <w:szCs w:val="24"/>
        </w:rPr>
        <w:t>ispisnice od predhodne plesne organizavcije</w:t>
      </w:r>
      <w:r w:rsidR="005B1835">
        <w:rPr>
          <w:sz w:val="24"/>
          <w:szCs w:val="24"/>
        </w:rPr>
        <w:t>:</w:t>
      </w:r>
    </w:p>
    <w:p w14:paraId="0C8D820B" w14:textId="058EE862" w:rsidR="005B1835" w:rsidRDefault="005B18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Kaznice se novcanom kaznom od 250 do 500E</w:t>
      </w:r>
    </w:p>
    <w:p w14:paraId="62FC567D" w14:textId="77777777" w:rsidR="005B1835" w:rsidRDefault="005B1835">
      <w:pPr>
        <w:jc w:val="both"/>
        <w:rPr>
          <w:sz w:val="24"/>
          <w:szCs w:val="24"/>
        </w:rPr>
      </w:pPr>
    </w:p>
    <w:p w14:paraId="627317C0" w14:textId="77777777" w:rsidR="008F5B38" w:rsidRDefault="008F5B38">
      <w:pPr>
        <w:jc w:val="both"/>
        <w:rPr>
          <w:sz w:val="24"/>
          <w:szCs w:val="24"/>
        </w:rPr>
      </w:pPr>
      <w:r>
        <w:rPr>
          <w:sz w:val="24"/>
          <w:szCs w:val="24"/>
        </w:rPr>
        <w:t>Trener ili funkcioner plesne organizacije</w:t>
      </w:r>
      <w:r w:rsidR="002C00F3">
        <w:rPr>
          <w:sz w:val="24"/>
          <w:szCs w:val="24"/>
        </w:rPr>
        <w:t xml:space="preserve"> koji na uvredljiv i omalovažavajući način govori o kolegama iz druge plesne organizacije,clanice PSCG,ili pokusava vrbovati njihove članove:</w:t>
      </w:r>
    </w:p>
    <w:p w14:paraId="74631C01" w14:textId="77777777" w:rsidR="002C00F3" w:rsidRDefault="002C00F3" w:rsidP="002C00F3">
      <w:pPr>
        <w:jc w:val="both"/>
        <w:rPr>
          <w:sz w:val="24"/>
          <w:szCs w:val="24"/>
        </w:rPr>
      </w:pPr>
    </w:p>
    <w:p w14:paraId="19364ADA" w14:textId="7D7BBFA7" w:rsidR="002C00F3" w:rsidRPr="002C00F3" w:rsidRDefault="002C00F3" w:rsidP="002C00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Kazniće se novčanom kaznom</w:t>
      </w:r>
      <w:r w:rsidR="00706352">
        <w:rPr>
          <w:sz w:val="24"/>
          <w:szCs w:val="24"/>
        </w:rPr>
        <w:t xml:space="preserve"> od 250 do 650E</w:t>
      </w:r>
    </w:p>
    <w:p w14:paraId="52E243AB" w14:textId="77777777" w:rsidR="0097014C" w:rsidRDefault="006E1AB4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</w:t>
      </w:r>
      <w:r w:rsidR="00A80619">
        <w:rPr>
          <w:sz w:val="24"/>
          <w:szCs w:val="24"/>
        </w:rPr>
        <w:t>l.52</w:t>
      </w:r>
    </w:p>
    <w:p w14:paraId="4D4AD2FC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4A8CDB8C" w14:textId="4CFC2ABB" w:rsidR="0097014C" w:rsidRDefault="006862B7">
      <w:pPr>
        <w:jc w:val="both"/>
        <w:rPr>
          <w:sz w:val="24"/>
          <w:szCs w:val="24"/>
        </w:rPr>
      </w:pPr>
      <w:r>
        <w:t>T</w:t>
      </w:r>
      <w:r w:rsidR="006E1AB4">
        <w:rPr>
          <w:sz w:val="24"/>
          <w:szCs w:val="24"/>
        </w:rPr>
        <w:t>akmičar,trener ili drugi član plesne organizacije koji javno nesportski kritikuje odluke sudija:</w:t>
      </w:r>
    </w:p>
    <w:p w14:paraId="67B1F5E1" w14:textId="2C85693A" w:rsidR="0097014C" w:rsidRPr="00283E35" w:rsidRDefault="006E1AB4" w:rsidP="003D4552">
      <w:pPr>
        <w:numPr>
          <w:ilvl w:val="0"/>
          <w:numId w:val="45"/>
        </w:numPr>
        <w:jc w:val="both"/>
        <w:rPr>
          <w:color w:val="auto"/>
          <w:sz w:val="24"/>
          <w:szCs w:val="24"/>
        </w:rPr>
      </w:pPr>
      <w:r w:rsidRPr="00283E35">
        <w:rPr>
          <w:color w:val="auto"/>
          <w:sz w:val="24"/>
          <w:szCs w:val="24"/>
        </w:rPr>
        <w:t>Kazni</w:t>
      </w:r>
      <w:r w:rsidR="006862B7" w:rsidRPr="00283E35">
        <w:rPr>
          <w:color w:val="auto"/>
          <w:sz w:val="24"/>
          <w:szCs w:val="24"/>
        </w:rPr>
        <w:t>ć</w:t>
      </w:r>
      <w:r w:rsidR="00706352">
        <w:rPr>
          <w:color w:val="auto"/>
          <w:sz w:val="24"/>
          <w:szCs w:val="24"/>
        </w:rPr>
        <w:t>e se novčanom kaznom od 50 do 300E</w:t>
      </w:r>
      <w:r w:rsidR="00283E35" w:rsidRPr="00283E35">
        <w:rPr>
          <w:color w:val="auto"/>
          <w:sz w:val="24"/>
          <w:szCs w:val="24"/>
        </w:rPr>
        <w:t xml:space="preserve"> </w:t>
      </w:r>
    </w:p>
    <w:p w14:paraId="3132987F" w14:textId="77777777" w:rsidR="0097014C" w:rsidRPr="00283E35" w:rsidRDefault="00A80619">
      <w:pPr>
        <w:ind w:left="4320" w:firstLine="720"/>
        <w:jc w:val="both"/>
        <w:rPr>
          <w:color w:val="auto"/>
          <w:sz w:val="24"/>
          <w:szCs w:val="24"/>
        </w:rPr>
      </w:pPr>
      <w:r w:rsidRPr="00283E35">
        <w:rPr>
          <w:color w:val="auto"/>
          <w:sz w:val="24"/>
          <w:szCs w:val="24"/>
        </w:rPr>
        <w:t>Čl.53</w:t>
      </w:r>
    </w:p>
    <w:p w14:paraId="7D111F38" w14:textId="77777777" w:rsidR="0097014C" w:rsidRPr="00283E35" w:rsidRDefault="0097014C">
      <w:pPr>
        <w:ind w:left="4320" w:firstLine="720"/>
        <w:jc w:val="both"/>
        <w:rPr>
          <w:color w:val="auto"/>
          <w:sz w:val="24"/>
          <w:szCs w:val="24"/>
        </w:rPr>
      </w:pPr>
    </w:p>
    <w:p w14:paraId="14E79471" w14:textId="00723432" w:rsidR="0097014C" w:rsidRPr="00283E35" w:rsidRDefault="00BA5CA6">
      <w:pPr>
        <w:jc w:val="both"/>
        <w:rPr>
          <w:color w:val="auto"/>
          <w:sz w:val="24"/>
          <w:szCs w:val="24"/>
        </w:rPr>
      </w:pPr>
      <w:r w:rsidRPr="00283E35">
        <w:rPr>
          <w:color w:val="auto"/>
        </w:rPr>
        <w:t>T</w:t>
      </w:r>
      <w:r w:rsidR="006E1AB4" w:rsidRPr="00283E35">
        <w:rPr>
          <w:color w:val="auto"/>
          <w:sz w:val="24"/>
          <w:szCs w:val="24"/>
        </w:rPr>
        <w:t>akmičar koji prilikom registracije preda netačne podatke:</w:t>
      </w:r>
    </w:p>
    <w:p w14:paraId="13367883" w14:textId="2873B7F5" w:rsidR="00072A74" w:rsidRPr="00283E35" w:rsidRDefault="006E1AB4" w:rsidP="00072A74">
      <w:pPr>
        <w:numPr>
          <w:ilvl w:val="0"/>
          <w:numId w:val="24"/>
        </w:numPr>
        <w:jc w:val="both"/>
        <w:rPr>
          <w:color w:val="auto"/>
          <w:sz w:val="24"/>
          <w:szCs w:val="24"/>
        </w:rPr>
      </w:pPr>
      <w:r w:rsidRPr="00283E35">
        <w:rPr>
          <w:color w:val="auto"/>
          <w:sz w:val="24"/>
          <w:szCs w:val="24"/>
        </w:rPr>
        <w:t>Kazniće se</w:t>
      </w:r>
      <w:r w:rsidR="00706352">
        <w:rPr>
          <w:color w:val="auto"/>
          <w:sz w:val="24"/>
          <w:szCs w:val="24"/>
        </w:rPr>
        <w:t xml:space="preserve"> novčanom kazno od 50 do 150E</w:t>
      </w:r>
    </w:p>
    <w:p w14:paraId="18F8FDA2" w14:textId="77777777" w:rsidR="00BA5CA6" w:rsidRDefault="00BA5CA6" w:rsidP="00283E35">
      <w:pPr>
        <w:jc w:val="both"/>
        <w:rPr>
          <w:sz w:val="24"/>
          <w:szCs w:val="24"/>
        </w:rPr>
      </w:pPr>
    </w:p>
    <w:p w14:paraId="2326E4E7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Ako prekršaj iz predhodnog stava učini plesna organizacija:</w:t>
      </w:r>
    </w:p>
    <w:p w14:paraId="26283C79" w14:textId="10C0B7F0" w:rsidR="0097014C" w:rsidRDefault="00706352" w:rsidP="003D4552">
      <w:pPr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Kazniće se novčanom kazno od 150 do 400E</w:t>
      </w:r>
    </w:p>
    <w:p w14:paraId="70A4BD87" w14:textId="77777777" w:rsidR="0097014C" w:rsidRDefault="0097014C">
      <w:pPr>
        <w:jc w:val="both"/>
        <w:rPr>
          <w:sz w:val="24"/>
          <w:szCs w:val="24"/>
        </w:rPr>
      </w:pPr>
    </w:p>
    <w:p w14:paraId="7B07E07F" w14:textId="77777777" w:rsidR="0097014C" w:rsidRDefault="0097014C">
      <w:pPr>
        <w:jc w:val="both"/>
        <w:rPr>
          <w:sz w:val="24"/>
          <w:szCs w:val="24"/>
        </w:rPr>
      </w:pPr>
    </w:p>
    <w:p w14:paraId="783C5D19" w14:textId="384918DD" w:rsidR="0097014C" w:rsidRDefault="00BA5CA6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Č</w:t>
      </w:r>
      <w:r w:rsidR="00A80619">
        <w:rPr>
          <w:sz w:val="24"/>
          <w:szCs w:val="24"/>
        </w:rPr>
        <w:t>l.54</w:t>
      </w:r>
      <w:r w:rsidR="006E1AB4">
        <w:rPr>
          <w:sz w:val="24"/>
          <w:szCs w:val="24"/>
        </w:rPr>
        <w:t>.</w:t>
      </w:r>
    </w:p>
    <w:p w14:paraId="3ECC76C0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44F48887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Takmičar</w:t>
      </w:r>
      <w:r w:rsidR="00BA5CA6">
        <w:rPr>
          <w:sz w:val="24"/>
          <w:szCs w:val="24"/>
        </w:rPr>
        <w:t>,</w:t>
      </w:r>
      <w:r>
        <w:rPr>
          <w:sz w:val="24"/>
          <w:szCs w:val="24"/>
        </w:rPr>
        <w:t xml:space="preserve"> funkcioner ili trener, čijom krivicom dođe do prekida takmičenja:</w:t>
      </w:r>
    </w:p>
    <w:p w14:paraId="742688A5" w14:textId="7B3F4F4A" w:rsidR="00671875" w:rsidRPr="00283E35" w:rsidRDefault="006E1AB4" w:rsidP="00671875">
      <w:pPr>
        <w:numPr>
          <w:ilvl w:val="0"/>
          <w:numId w:val="24"/>
        </w:numPr>
        <w:jc w:val="both"/>
        <w:rPr>
          <w:color w:val="auto"/>
          <w:sz w:val="24"/>
          <w:szCs w:val="24"/>
        </w:rPr>
      </w:pPr>
      <w:r w:rsidRPr="00283E35">
        <w:rPr>
          <w:color w:val="auto"/>
          <w:sz w:val="24"/>
          <w:szCs w:val="24"/>
        </w:rPr>
        <w:t>Kazni</w:t>
      </w:r>
      <w:r w:rsidR="00283E35" w:rsidRPr="00283E35">
        <w:rPr>
          <w:color w:val="auto"/>
          <w:sz w:val="24"/>
          <w:szCs w:val="24"/>
          <w:lang w:val="sr-Latn-ME"/>
        </w:rPr>
        <w:t>ć</w:t>
      </w:r>
      <w:r w:rsidRPr="00283E35">
        <w:rPr>
          <w:color w:val="auto"/>
          <w:sz w:val="24"/>
          <w:szCs w:val="24"/>
        </w:rPr>
        <w:t xml:space="preserve">e se </w:t>
      </w:r>
      <w:r w:rsidR="00671875" w:rsidRPr="00283E35">
        <w:rPr>
          <w:color w:val="auto"/>
          <w:sz w:val="24"/>
          <w:szCs w:val="24"/>
        </w:rPr>
        <w:t>novčanom kaznom</w:t>
      </w:r>
      <w:r w:rsidR="005B1835">
        <w:rPr>
          <w:color w:val="auto"/>
          <w:sz w:val="24"/>
          <w:szCs w:val="24"/>
        </w:rPr>
        <w:t xml:space="preserve"> od 350 do 700E</w:t>
      </w:r>
    </w:p>
    <w:p w14:paraId="38944BB8" w14:textId="77777777" w:rsidR="0097014C" w:rsidRDefault="00A80619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Čl.55</w:t>
      </w:r>
    </w:p>
    <w:p w14:paraId="2C29B008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5652E2BE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Takmičar koji neopravdano zakasni, neopravdano odbije da nastupi za reprezentaciju ili neopravdano ne dođe na pripreme reprezentacije:</w:t>
      </w:r>
    </w:p>
    <w:p w14:paraId="44D189EF" w14:textId="761AC427" w:rsidR="00671875" w:rsidRPr="00283E35" w:rsidRDefault="006E1AB4" w:rsidP="00671875">
      <w:pPr>
        <w:numPr>
          <w:ilvl w:val="0"/>
          <w:numId w:val="24"/>
        </w:numPr>
        <w:jc w:val="both"/>
        <w:rPr>
          <w:color w:val="auto"/>
          <w:sz w:val="24"/>
          <w:szCs w:val="24"/>
        </w:rPr>
      </w:pPr>
      <w:r w:rsidRPr="00283E35">
        <w:rPr>
          <w:color w:val="auto"/>
          <w:sz w:val="24"/>
          <w:szCs w:val="24"/>
        </w:rPr>
        <w:t xml:space="preserve">Kazniće se </w:t>
      </w:r>
      <w:r w:rsidR="00671875" w:rsidRPr="00283E35">
        <w:rPr>
          <w:color w:val="auto"/>
          <w:sz w:val="24"/>
          <w:szCs w:val="24"/>
        </w:rPr>
        <w:t>novčanom kaznom</w:t>
      </w:r>
      <w:r w:rsidR="005B1835">
        <w:rPr>
          <w:color w:val="auto"/>
          <w:sz w:val="24"/>
          <w:szCs w:val="24"/>
        </w:rPr>
        <w:t xml:space="preserve"> od 50 do 300E</w:t>
      </w:r>
    </w:p>
    <w:p w14:paraId="283DACF9" w14:textId="77777777" w:rsidR="00BA5CA6" w:rsidRDefault="00BA5CA6" w:rsidP="00283E35">
      <w:pPr>
        <w:jc w:val="both"/>
        <w:rPr>
          <w:sz w:val="24"/>
          <w:szCs w:val="24"/>
        </w:rPr>
      </w:pPr>
    </w:p>
    <w:p w14:paraId="61219297" w14:textId="26B04023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Ako je do kašnjenja ili nedolaska došlo krivicom plesne organizacije:</w:t>
      </w:r>
    </w:p>
    <w:p w14:paraId="6001854B" w14:textId="741228FB" w:rsidR="0097014C" w:rsidRDefault="006E1AB4" w:rsidP="003D4552">
      <w:pPr>
        <w:numPr>
          <w:ilvl w:val="0"/>
          <w:numId w:val="5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Kazni</w:t>
      </w:r>
      <w:r w:rsidR="00BA5CA6">
        <w:rPr>
          <w:sz w:val="24"/>
          <w:szCs w:val="24"/>
        </w:rPr>
        <w:t>ć</w:t>
      </w:r>
      <w:r>
        <w:rPr>
          <w:sz w:val="24"/>
          <w:szCs w:val="24"/>
        </w:rPr>
        <w:t>e se plesna organizacija novčanom kaznom</w:t>
      </w:r>
      <w:r w:rsidR="005B1835">
        <w:rPr>
          <w:sz w:val="24"/>
          <w:szCs w:val="24"/>
        </w:rPr>
        <w:t xml:space="preserve"> od 100 do 350E</w:t>
      </w:r>
      <w:r w:rsidR="00BA5CA6">
        <w:rPr>
          <w:sz w:val="24"/>
          <w:szCs w:val="24"/>
        </w:rPr>
        <w:t xml:space="preserve"> </w:t>
      </w:r>
    </w:p>
    <w:p w14:paraId="3563714D" w14:textId="77777777" w:rsidR="00BA5CA6" w:rsidRDefault="00BA5CA6" w:rsidP="00BA5CA6">
      <w:pPr>
        <w:jc w:val="both"/>
        <w:rPr>
          <w:sz w:val="24"/>
          <w:szCs w:val="24"/>
        </w:rPr>
      </w:pPr>
    </w:p>
    <w:p w14:paraId="42FE75C2" w14:textId="77777777" w:rsidR="00072A74" w:rsidRDefault="00BA5CA6" w:rsidP="0098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Šta se smatra opravdanim zakašnjenjem, nedolaskom, odbijanjem? _ Navesti, npr. visa sila, vremenske nepogode, bolest, lični razlozi (smrt bliske osobe, itd), …  </w:t>
      </w:r>
    </w:p>
    <w:p w14:paraId="36F864B3" w14:textId="77777777" w:rsidR="0097014C" w:rsidRDefault="0097014C">
      <w:pPr>
        <w:jc w:val="both"/>
        <w:rPr>
          <w:sz w:val="24"/>
          <w:szCs w:val="24"/>
        </w:rPr>
      </w:pPr>
    </w:p>
    <w:p w14:paraId="723BFCF8" w14:textId="77777777" w:rsidR="0097014C" w:rsidRDefault="00A80619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Čl.56</w:t>
      </w:r>
    </w:p>
    <w:p w14:paraId="02649D0D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68E99F03" w14:textId="3847B661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Takmičar ili funkcioner koji učestvuje u reprezentaciji ili na međunarodnom turniru</w:t>
      </w:r>
      <w:r w:rsidR="00BA5CA6">
        <w:rPr>
          <w:sz w:val="24"/>
          <w:szCs w:val="24"/>
        </w:rPr>
        <w:t>,i</w:t>
      </w:r>
      <w:r>
        <w:rPr>
          <w:sz w:val="24"/>
          <w:szCs w:val="24"/>
        </w:rPr>
        <w:t xml:space="preserve"> svojim postupcima nan</w:t>
      </w:r>
      <w:r w:rsidR="006077CB">
        <w:rPr>
          <w:sz w:val="24"/>
          <w:szCs w:val="24"/>
        </w:rPr>
        <w:t>ese štetu ugledu plesnog sporta</w:t>
      </w:r>
      <w:r>
        <w:rPr>
          <w:sz w:val="24"/>
          <w:szCs w:val="24"/>
        </w:rPr>
        <w:t>:</w:t>
      </w:r>
    </w:p>
    <w:p w14:paraId="65862522" w14:textId="084E84D5" w:rsidR="0097014C" w:rsidRDefault="006E1AB4" w:rsidP="003D4552">
      <w:pPr>
        <w:numPr>
          <w:ilvl w:val="0"/>
          <w:numId w:val="5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Kazniće se vremenskom  zabranom nastupa </w:t>
      </w:r>
      <w:r w:rsidR="00912903">
        <w:rPr>
          <w:sz w:val="24"/>
          <w:szCs w:val="24"/>
        </w:rPr>
        <w:t xml:space="preserve"> od 6 do12 mjeseci </w:t>
      </w:r>
      <w:r>
        <w:rPr>
          <w:sz w:val="24"/>
          <w:szCs w:val="24"/>
        </w:rPr>
        <w:t>ili vršen</w:t>
      </w:r>
      <w:r w:rsidR="005B1835">
        <w:rPr>
          <w:sz w:val="24"/>
          <w:szCs w:val="24"/>
        </w:rPr>
        <w:t>ja dužnosti ili novčanom kaznom 350 do 650E</w:t>
      </w:r>
    </w:p>
    <w:p w14:paraId="664B8189" w14:textId="6E21C7CD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Ukoliko su postupci učinjeni pod posebno otežavaju</w:t>
      </w:r>
      <w:r w:rsidR="00BA5CA6">
        <w:rPr>
          <w:sz w:val="24"/>
          <w:szCs w:val="24"/>
        </w:rPr>
        <w:t>ć</w:t>
      </w:r>
      <w:r>
        <w:rPr>
          <w:sz w:val="24"/>
          <w:szCs w:val="24"/>
        </w:rPr>
        <w:t>im okolnostima može se izre</w:t>
      </w:r>
      <w:r w:rsidR="00BA5CA6">
        <w:rPr>
          <w:sz w:val="24"/>
          <w:szCs w:val="24"/>
        </w:rPr>
        <w:t>ć</w:t>
      </w:r>
      <w:r>
        <w:rPr>
          <w:sz w:val="24"/>
          <w:szCs w:val="24"/>
        </w:rPr>
        <w:t>i doživotna diskvalifikacija</w:t>
      </w:r>
      <w:r w:rsidR="00912903">
        <w:rPr>
          <w:sz w:val="24"/>
          <w:szCs w:val="24"/>
        </w:rPr>
        <w:t xml:space="preserve"> u PSCG</w:t>
      </w:r>
    </w:p>
    <w:p w14:paraId="79B54C18" w14:textId="77777777" w:rsidR="00BA5CA6" w:rsidRDefault="00BA5CA6">
      <w:pPr>
        <w:jc w:val="both"/>
        <w:rPr>
          <w:sz w:val="24"/>
          <w:szCs w:val="24"/>
        </w:rPr>
      </w:pPr>
    </w:p>
    <w:p w14:paraId="3B352111" w14:textId="77777777" w:rsidR="00BA5CA6" w:rsidRDefault="00BA5CA6">
      <w:pPr>
        <w:jc w:val="both"/>
        <w:rPr>
          <w:sz w:val="24"/>
          <w:szCs w:val="24"/>
        </w:rPr>
      </w:pPr>
    </w:p>
    <w:p w14:paraId="004255D5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Ako prekršaj učini plesna organizacija:</w:t>
      </w:r>
    </w:p>
    <w:p w14:paraId="0BE378E4" w14:textId="3FB4FE25" w:rsidR="0097014C" w:rsidRDefault="006E1AB4" w:rsidP="003D4552">
      <w:pPr>
        <w:numPr>
          <w:ilvl w:val="0"/>
          <w:numId w:val="5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Kazni</w:t>
      </w:r>
      <w:r w:rsidR="00BA5CA6">
        <w:rPr>
          <w:sz w:val="24"/>
          <w:szCs w:val="24"/>
        </w:rPr>
        <w:t>ć</w:t>
      </w:r>
      <w:r w:rsidR="005B1835">
        <w:rPr>
          <w:sz w:val="24"/>
          <w:szCs w:val="24"/>
        </w:rPr>
        <w:t>e se novčanom kaznom od 400 do 700E</w:t>
      </w:r>
    </w:p>
    <w:p w14:paraId="30A17243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3CA9355E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42713B37" w14:textId="77777777" w:rsidR="0097014C" w:rsidRDefault="00A80619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Čl.57</w:t>
      </w:r>
      <w:r w:rsidR="006E1AB4">
        <w:rPr>
          <w:sz w:val="24"/>
          <w:szCs w:val="24"/>
        </w:rPr>
        <w:t>.</w:t>
      </w:r>
    </w:p>
    <w:p w14:paraId="0CF989E5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5C2BD2A8" w14:textId="55C0B883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Ako je takmičaru l</w:t>
      </w:r>
      <w:r w:rsidR="00BA5CA6">
        <w:rPr>
          <w:sz w:val="24"/>
          <w:szCs w:val="24"/>
        </w:rPr>
        <w:t>j</w:t>
      </w:r>
      <w:r>
        <w:rPr>
          <w:sz w:val="24"/>
          <w:szCs w:val="24"/>
        </w:rPr>
        <w:t xml:space="preserve">ekar zabranio nastup, a plesna organizacija ga prijavi za takmičenje </w:t>
      </w:r>
      <w:r w:rsidR="00BA5CA6">
        <w:rPr>
          <w:sz w:val="24"/>
          <w:szCs w:val="24"/>
        </w:rPr>
        <w:t>i</w:t>
      </w:r>
      <w:r>
        <w:rPr>
          <w:sz w:val="24"/>
          <w:szCs w:val="24"/>
        </w:rPr>
        <w:t xml:space="preserve"> on nastupi:</w:t>
      </w:r>
    </w:p>
    <w:p w14:paraId="183D6747" w14:textId="4F43BEE9" w:rsidR="0097014C" w:rsidRDefault="006E1AB4" w:rsidP="003D4552">
      <w:pPr>
        <w:numPr>
          <w:ilvl w:val="0"/>
          <w:numId w:val="58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Kazniće se plesna organiz</w:t>
      </w:r>
      <w:r w:rsidR="005B1835">
        <w:rPr>
          <w:sz w:val="24"/>
          <w:szCs w:val="24"/>
        </w:rPr>
        <w:t>acija novčanom kaznom od 300 do 550E</w:t>
      </w:r>
    </w:p>
    <w:p w14:paraId="06AFC605" w14:textId="77777777" w:rsidR="0097014C" w:rsidRDefault="0097014C">
      <w:pPr>
        <w:jc w:val="both"/>
        <w:rPr>
          <w:sz w:val="24"/>
          <w:szCs w:val="24"/>
        </w:rPr>
      </w:pPr>
    </w:p>
    <w:p w14:paraId="204C5C46" w14:textId="77777777" w:rsidR="0097014C" w:rsidRDefault="00A80619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Čl.58</w:t>
      </w:r>
      <w:r w:rsidR="006E1AB4">
        <w:rPr>
          <w:sz w:val="24"/>
          <w:szCs w:val="24"/>
        </w:rPr>
        <w:t>.</w:t>
      </w:r>
    </w:p>
    <w:p w14:paraId="2C7CB496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46A92673" w14:textId="77777777" w:rsidR="005B1835" w:rsidRDefault="006E1AB4" w:rsidP="005B1835">
      <w:pPr>
        <w:jc w:val="both"/>
        <w:rPr>
          <w:sz w:val="24"/>
          <w:szCs w:val="24"/>
        </w:rPr>
      </w:pPr>
      <w:r>
        <w:rPr>
          <w:sz w:val="24"/>
          <w:szCs w:val="24"/>
        </w:rPr>
        <w:t>Delegat ili sudija koji svoju dužnost obavlja nesav</w:t>
      </w:r>
      <w:r w:rsidR="00BA5CA6">
        <w:rPr>
          <w:sz w:val="24"/>
          <w:szCs w:val="24"/>
        </w:rPr>
        <w:t>j</w:t>
      </w:r>
      <w:r>
        <w:rPr>
          <w:sz w:val="24"/>
          <w:szCs w:val="24"/>
        </w:rPr>
        <w:t>esno, ne</w:t>
      </w:r>
      <w:r w:rsidR="005B1835">
        <w:rPr>
          <w:sz w:val="24"/>
          <w:szCs w:val="24"/>
        </w:rPr>
        <w:t xml:space="preserve">marno ili nedovoljno angažovan            </w:t>
      </w:r>
    </w:p>
    <w:p w14:paraId="74FFC8E8" w14:textId="7A46BB6B" w:rsidR="005B1835" w:rsidRPr="005B1835" w:rsidRDefault="005B1835" w:rsidP="005B18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     </w:t>
      </w:r>
      <w:r w:rsidRPr="005B1835">
        <w:rPr>
          <w:sz w:val="24"/>
          <w:szCs w:val="24"/>
        </w:rPr>
        <w:t>Kaznice se izricanjem javne opomene</w:t>
      </w:r>
    </w:p>
    <w:p w14:paraId="7B85BC7A" w14:textId="77777777" w:rsidR="0097014C" w:rsidRDefault="006E1AB4" w:rsidP="003D4552">
      <w:pPr>
        <w:numPr>
          <w:ilvl w:val="0"/>
          <w:numId w:val="6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Kazniće se zabranom vršenja dužnosti</w:t>
      </w:r>
      <w:r w:rsidR="00912903">
        <w:rPr>
          <w:sz w:val="24"/>
          <w:szCs w:val="24"/>
        </w:rPr>
        <w:t>,na odredjeni vremenski period</w:t>
      </w:r>
    </w:p>
    <w:p w14:paraId="549C8C34" w14:textId="77777777" w:rsidR="0097014C" w:rsidRDefault="0097014C">
      <w:pPr>
        <w:jc w:val="both"/>
        <w:rPr>
          <w:sz w:val="24"/>
          <w:szCs w:val="24"/>
        </w:rPr>
      </w:pPr>
    </w:p>
    <w:p w14:paraId="14BB98B6" w14:textId="77777777" w:rsidR="0097014C" w:rsidRDefault="00A80619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Čl.59</w:t>
      </w:r>
      <w:r w:rsidR="006E1AB4">
        <w:rPr>
          <w:sz w:val="24"/>
          <w:szCs w:val="24"/>
        </w:rPr>
        <w:t>.</w:t>
      </w:r>
    </w:p>
    <w:p w14:paraId="7BDE2E38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15A00BB7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Delegat ili sudija koji neopravdano zakasni na takmičenje:</w:t>
      </w:r>
    </w:p>
    <w:p w14:paraId="0690FD3F" w14:textId="19ED2F8A" w:rsidR="005B1835" w:rsidRPr="005B1835" w:rsidRDefault="005B1835" w:rsidP="005B18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    </w:t>
      </w:r>
      <w:r w:rsidRPr="005B1835">
        <w:rPr>
          <w:sz w:val="24"/>
          <w:szCs w:val="24"/>
        </w:rPr>
        <w:t xml:space="preserve">Kaznice se </w:t>
      </w:r>
      <w:r>
        <w:rPr>
          <w:sz w:val="24"/>
          <w:szCs w:val="24"/>
        </w:rPr>
        <w:t>izricanjem javne opomene</w:t>
      </w:r>
    </w:p>
    <w:p w14:paraId="37EE1837" w14:textId="77777777" w:rsidR="0097014C" w:rsidRDefault="006E1AB4" w:rsidP="003D4552">
      <w:pPr>
        <w:numPr>
          <w:ilvl w:val="0"/>
          <w:numId w:val="6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Kazniće se zabranom vršenja dužnosti ili novčanom kaznom</w:t>
      </w:r>
      <w:r w:rsidR="00BA5CA6">
        <w:rPr>
          <w:sz w:val="24"/>
          <w:szCs w:val="24"/>
        </w:rPr>
        <w:t>.</w:t>
      </w:r>
    </w:p>
    <w:p w14:paraId="4423BA51" w14:textId="77777777" w:rsidR="0097014C" w:rsidRDefault="0097014C">
      <w:pPr>
        <w:jc w:val="both"/>
        <w:rPr>
          <w:sz w:val="24"/>
          <w:szCs w:val="24"/>
        </w:rPr>
      </w:pPr>
    </w:p>
    <w:p w14:paraId="29AF8214" w14:textId="77777777" w:rsidR="0097014C" w:rsidRDefault="00A80619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Čl.60</w:t>
      </w:r>
      <w:r w:rsidR="006E1AB4">
        <w:rPr>
          <w:sz w:val="24"/>
          <w:szCs w:val="24"/>
        </w:rPr>
        <w:t>.</w:t>
      </w:r>
    </w:p>
    <w:p w14:paraId="4D1E0C23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14C47083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Delegat ili sudija koji pokuša ili izvrši napad na bilo kog učesnika takmičenja ili gledaoca:</w:t>
      </w:r>
    </w:p>
    <w:p w14:paraId="4F1D043E" w14:textId="77777777" w:rsidR="0097014C" w:rsidRDefault="006E1AB4" w:rsidP="003D4552">
      <w:pPr>
        <w:numPr>
          <w:ilvl w:val="0"/>
          <w:numId w:val="6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Kazniće se zabranom vršenja dužnosti u trajanju od najmanje </w:t>
      </w:r>
      <w:r w:rsidR="00BA5CA6">
        <w:rPr>
          <w:sz w:val="24"/>
          <w:szCs w:val="24"/>
        </w:rPr>
        <w:t>šest (</w:t>
      </w:r>
      <w:r>
        <w:rPr>
          <w:sz w:val="24"/>
          <w:szCs w:val="24"/>
        </w:rPr>
        <w:t>6</w:t>
      </w:r>
      <w:r w:rsidR="00BA5CA6">
        <w:rPr>
          <w:sz w:val="24"/>
          <w:szCs w:val="24"/>
        </w:rPr>
        <w:t>)</w:t>
      </w:r>
      <w:r>
        <w:rPr>
          <w:sz w:val="24"/>
          <w:szCs w:val="24"/>
        </w:rPr>
        <w:t xml:space="preserve"> meseci</w:t>
      </w:r>
    </w:p>
    <w:p w14:paraId="27389046" w14:textId="77777777" w:rsidR="0097014C" w:rsidRDefault="0097014C">
      <w:pPr>
        <w:jc w:val="both"/>
        <w:rPr>
          <w:sz w:val="24"/>
          <w:szCs w:val="24"/>
        </w:rPr>
      </w:pPr>
    </w:p>
    <w:p w14:paraId="4003876D" w14:textId="77777777" w:rsidR="0097014C" w:rsidRDefault="00A80619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Čl.61</w:t>
      </w:r>
      <w:r w:rsidR="006E1AB4">
        <w:rPr>
          <w:sz w:val="24"/>
          <w:szCs w:val="24"/>
        </w:rPr>
        <w:t>.</w:t>
      </w:r>
    </w:p>
    <w:p w14:paraId="626F2AB3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5DC60784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Plesna organizacija koja organizuje takmičenje (osim unutar kluba) bez odobrenja nadležnih organa :</w:t>
      </w:r>
    </w:p>
    <w:p w14:paraId="2C001B12" w14:textId="7DE924AD" w:rsidR="004F2CE3" w:rsidRPr="004F2CE3" w:rsidRDefault="004F2CE3" w:rsidP="004F2C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 </w:t>
      </w:r>
      <w:r w:rsidRPr="004F2CE3">
        <w:rPr>
          <w:sz w:val="24"/>
          <w:szCs w:val="24"/>
        </w:rPr>
        <w:t xml:space="preserve">Kaznice se </w:t>
      </w:r>
      <w:r>
        <w:rPr>
          <w:sz w:val="24"/>
          <w:szCs w:val="24"/>
        </w:rPr>
        <w:t>izricanjem javne opomene</w:t>
      </w:r>
    </w:p>
    <w:p w14:paraId="111B41C6" w14:textId="18AB8E55" w:rsidR="0097014C" w:rsidRDefault="006E1AB4" w:rsidP="003D4552">
      <w:pPr>
        <w:numPr>
          <w:ilvl w:val="0"/>
          <w:numId w:val="6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Kazniće se novčanom kaznom</w:t>
      </w:r>
      <w:r w:rsidR="004F2CE3">
        <w:rPr>
          <w:sz w:val="24"/>
          <w:szCs w:val="24"/>
        </w:rPr>
        <w:t xml:space="preserve"> od 300 do 700E</w:t>
      </w:r>
    </w:p>
    <w:p w14:paraId="5DB71535" w14:textId="77777777" w:rsidR="0097014C" w:rsidRDefault="0097014C">
      <w:pPr>
        <w:jc w:val="both"/>
        <w:rPr>
          <w:sz w:val="24"/>
          <w:szCs w:val="24"/>
        </w:rPr>
      </w:pPr>
    </w:p>
    <w:p w14:paraId="53B568A5" w14:textId="77777777" w:rsidR="0097014C" w:rsidRDefault="0097014C">
      <w:pPr>
        <w:jc w:val="both"/>
        <w:rPr>
          <w:sz w:val="24"/>
          <w:szCs w:val="24"/>
        </w:rPr>
      </w:pPr>
    </w:p>
    <w:p w14:paraId="717C6C56" w14:textId="77777777" w:rsidR="0097014C" w:rsidRDefault="0097014C">
      <w:pPr>
        <w:jc w:val="both"/>
        <w:rPr>
          <w:sz w:val="24"/>
          <w:szCs w:val="24"/>
        </w:rPr>
      </w:pPr>
    </w:p>
    <w:p w14:paraId="4D551CBF" w14:textId="77777777" w:rsidR="00072A74" w:rsidRDefault="006E1AB4" w:rsidP="00983709">
      <w:pPr>
        <w:jc w:val="center"/>
        <w:rPr>
          <w:sz w:val="24"/>
          <w:szCs w:val="24"/>
        </w:rPr>
      </w:pPr>
      <w:r>
        <w:rPr>
          <w:sz w:val="24"/>
          <w:szCs w:val="24"/>
        </w:rPr>
        <w:t>PRIVREMENA MJERA</w:t>
      </w:r>
    </w:p>
    <w:p w14:paraId="553CAED1" w14:textId="77777777" w:rsidR="0097014C" w:rsidRDefault="0097014C">
      <w:pPr>
        <w:jc w:val="both"/>
        <w:rPr>
          <w:sz w:val="24"/>
          <w:szCs w:val="24"/>
        </w:rPr>
      </w:pPr>
    </w:p>
    <w:p w14:paraId="140B6331" w14:textId="77777777" w:rsidR="0097014C" w:rsidRDefault="00A80619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Čl.62</w:t>
      </w:r>
    </w:p>
    <w:p w14:paraId="13E90B6C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6E67DFAF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Pod privremenom mjerom podrazumijeva se oduzimanje prava takmičarima i stručnim licima članice PSCG da učestvuju na takmičenjima i drugim aktivnostima  PSCG dok ova mjera traje.</w:t>
      </w:r>
    </w:p>
    <w:p w14:paraId="21FD3848" w14:textId="77777777" w:rsidR="00BA5CA6" w:rsidRDefault="00BA5CA6">
      <w:pPr>
        <w:jc w:val="both"/>
        <w:rPr>
          <w:sz w:val="24"/>
          <w:szCs w:val="24"/>
        </w:rPr>
      </w:pPr>
    </w:p>
    <w:p w14:paraId="0A64F7CE" w14:textId="5D735A19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Ova mjera se primenjuje automatski protiv svake plesne organi</w:t>
      </w:r>
      <w:r w:rsidR="008F5B38">
        <w:rPr>
          <w:sz w:val="24"/>
          <w:szCs w:val="24"/>
        </w:rPr>
        <w:t>zacije koja</w:t>
      </w:r>
      <w:r>
        <w:rPr>
          <w:sz w:val="24"/>
          <w:szCs w:val="24"/>
        </w:rPr>
        <w:t xml:space="preserve"> ne plati članarinu PSCG, kao i protiv plesne organizacije koja nije postupila po konačnoj odluci nadležnog organa PSCG o utvrđivanju obaveze pla</w:t>
      </w:r>
      <w:r w:rsidR="00BA5CA6">
        <w:rPr>
          <w:sz w:val="24"/>
          <w:szCs w:val="24"/>
        </w:rPr>
        <w:t>ć</w:t>
      </w:r>
      <w:r>
        <w:rPr>
          <w:sz w:val="24"/>
          <w:szCs w:val="24"/>
        </w:rPr>
        <w:t>anja novčane kazne.</w:t>
      </w:r>
    </w:p>
    <w:p w14:paraId="5E833E8D" w14:textId="77777777" w:rsidR="00BA5CA6" w:rsidRDefault="00BA5CA6">
      <w:pPr>
        <w:jc w:val="both"/>
        <w:rPr>
          <w:sz w:val="24"/>
          <w:szCs w:val="24"/>
        </w:rPr>
      </w:pPr>
    </w:p>
    <w:p w14:paraId="6C038136" w14:textId="1340F3AE" w:rsidR="0097014C" w:rsidRPr="0030698B" w:rsidRDefault="006E1AB4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Privremena mjera </w:t>
      </w:r>
      <w:r w:rsidRPr="00671875">
        <w:rPr>
          <w:color w:val="auto"/>
          <w:sz w:val="24"/>
          <w:szCs w:val="24"/>
        </w:rPr>
        <w:t xml:space="preserve">iz stava 1 ovog </w:t>
      </w:r>
      <w:r w:rsidR="00BA5CA6" w:rsidRPr="00671875">
        <w:rPr>
          <w:color w:val="auto"/>
          <w:sz w:val="24"/>
          <w:szCs w:val="24"/>
        </w:rPr>
        <w:t>Č</w:t>
      </w:r>
      <w:r w:rsidRPr="00671875">
        <w:rPr>
          <w:color w:val="auto"/>
          <w:sz w:val="24"/>
          <w:szCs w:val="24"/>
        </w:rPr>
        <w:t>lana</w:t>
      </w:r>
      <w:r w:rsidR="008F5B38" w:rsidRPr="00671875">
        <w:rPr>
          <w:color w:val="auto"/>
          <w:sz w:val="24"/>
          <w:szCs w:val="24"/>
        </w:rPr>
        <w:t xml:space="preserve"> traje do</w:t>
      </w:r>
      <w:r w:rsidR="00671875">
        <w:rPr>
          <w:color w:val="FF0000"/>
          <w:sz w:val="24"/>
          <w:szCs w:val="24"/>
        </w:rPr>
        <w:t xml:space="preserve"> </w:t>
      </w:r>
      <w:r w:rsidR="00671875" w:rsidRPr="00671875">
        <w:rPr>
          <w:color w:val="auto"/>
          <w:sz w:val="24"/>
          <w:szCs w:val="24"/>
        </w:rPr>
        <w:t>potvrde namirenja obaveza</w:t>
      </w:r>
      <w:r w:rsidR="00671875">
        <w:rPr>
          <w:color w:val="auto"/>
          <w:sz w:val="24"/>
          <w:szCs w:val="24"/>
        </w:rPr>
        <w:t>.</w:t>
      </w:r>
      <w:r w:rsidR="00671875">
        <w:rPr>
          <w:color w:val="FF0000"/>
          <w:sz w:val="24"/>
          <w:szCs w:val="24"/>
        </w:rPr>
        <w:t xml:space="preserve"> </w:t>
      </w:r>
      <w:r w:rsidR="008F5B38" w:rsidRPr="0030698B">
        <w:rPr>
          <w:color w:val="FF0000"/>
          <w:sz w:val="24"/>
          <w:szCs w:val="24"/>
        </w:rPr>
        <w:t xml:space="preserve"> </w:t>
      </w:r>
    </w:p>
    <w:p w14:paraId="5D80D439" w14:textId="77777777" w:rsidR="0097014C" w:rsidRDefault="0097014C">
      <w:pPr>
        <w:jc w:val="both"/>
        <w:rPr>
          <w:sz w:val="24"/>
          <w:szCs w:val="24"/>
        </w:rPr>
      </w:pPr>
    </w:p>
    <w:p w14:paraId="325A8638" w14:textId="77777777" w:rsidR="00072A74" w:rsidRDefault="006E1AB4" w:rsidP="00983709">
      <w:pPr>
        <w:jc w:val="center"/>
        <w:rPr>
          <w:sz w:val="24"/>
          <w:szCs w:val="24"/>
        </w:rPr>
      </w:pPr>
      <w:r>
        <w:rPr>
          <w:sz w:val="24"/>
          <w:szCs w:val="24"/>
        </w:rPr>
        <w:t>PRELAZNE I ZAVRŠNE ODREDBE</w:t>
      </w:r>
    </w:p>
    <w:p w14:paraId="55DBE151" w14:textId="77777777" w:rsidR="0097014C" w:rsidRDefault="0097014C">
      <w:pPr>
        <w:jc w:val="both"/>
        <w:rPr>
          <w:sz w:val="24"/>
          <w:szCs w:val="24"/>
        </w:rPr>
      </w:pPr>
    </w:p>
    <w:p w14:paraId="6F5FCB7F" w14:textId="77777777" w:rsidR="0097014C" w:rsidRDefault="00A80619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Čl.63</w:t>
      </w:r>
    </w:p>
    <w:p w14:paraId="490EB6A1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5481231E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Tumačenje odredaba ovog Pravilnika daje UO PSCG.</w:t>
      </w:r>
    </w:p>
    <w:p w14:paraId="792D0D90" w14:textId="77777777" w:rsidR="0097014C" w:rsidRDefault="0097014C">
      <w:pPr>
        <w:jc w:val="both"/>
        <w:rPr>
          <w:sz w:val="24"/>
          <w:szCs w:val="24"/>
        </w:rPr>
      </w:pPr>
    </w:p>
    <w:p w14:paraId="506E3B15" w14:textId="77777777" w:rsidR="0097014C" w:rsidRDefault="00A80619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Čl.64</w:t>
      </w:r>
    </w:p>
    <w:p w14:paraId="2FDD7284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5D7EFC48" w14:textId="14B78D59" w:rsidR="0097014C" w:rsidRDefault="00BA5CA6">
      <w:pPr>
        <w:jc w:val="both"/>
        <w:rPr>
          <w:sz w:val="24"/>
          <w:szCs w:val="24"/>
        </w:rPr>
      </w:pPr>
      <w:r>
        <w:t>D</w:t>
      </w:r>
      <w:r w:rsidR="006E1AB4">
        <w:rPr>
          <w:sz w:val="24"/>
          <w:szCs w:val="24"/>
        </w:rPr>
        <w:t>isciplinski postupak koji je započet pr</w:t>
      </w:r>
      <w:r>
        <w:rPr>
          <w:sz w:val="24"/>
          <w:szCs w:val="24"/>
        </w:rPr>
        <w:t>ije</w:t>
      </w:r>
      <w:r w:rsidR="006E1AB4">
        <w:rPr>
          <w:sz w:val="24"/>
          <w:szCs w:val="24"/>
        </w:rPr>
        <w:t xml:space="preserve"> stupanja na snagu ovog Pravilnika koji nije okončan donošenjem odluke o kazni, nastaviće se prema odredbama ovog Pravilnika koji predviđa blažu kaznu za prekršioca</w:t>
      </w:r>
      <w:r>
        <w:rPr>
          <w:sz w:val="24"/>
          <w:szCs w:val="24"/>
        </w:rPr>
        <w:t>.</w:t>
      </w:r>
    </w:p>
    <w:p w14:paraId="6BA13730" w14:textId="77777777" w:rsidR="0097014C" w:rsidRDefault="0097014C">
      <w:pPr>
        <w:jc w:val="both"/>
        <w:rPr>
          <w:sz w:val="24"/>
          <w:szCs w:val="24"/>
        </w:rPr>
      </w:pPr>
    </w:p>
    <w:p w14:paraId="22CF0EE5" w14:textId="77777777" w:rsidR="0097014C" w:rsidRDefault="0097014C">
      <w:pPr>
        <w:jc w:val="both"/>
        <w:rPr>
          <w:sz w:val="24"/>
          <w:szCs w:val="24"/>
        </w:rPr>
      </w:pPr>
    </w:p>
    <w:p w14:paraId="7C7B34BD" w14:textId="60B63C83" w:rsidR="0097014C" w:rsidRDefault="00BA5CA6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Č</w:t>
      </w:r>
      <w:r w:rsidR="00A80619">
        <w:rPr>
          <w:sz w:val="24"/>
          <w:szCs w:val="24"/>
        </w:rPr>
        <w:t>l.65</w:t>
      </w:r>
    </w:p>
    <w:p w14:paraId="1DA336CA" w14:textId="77777777" w:rsidR="0097014C" w:rsidRDefault="0097014C">
      <w:pPr>
        <w:ind w:left="4320" w:firstLine="720"/>
        <w:jc w:val="both"/>
        <w:rPr>
          <w:sz w:val="24"/>
          <w:szCs w:val="24"/>
        </w:rPr>
      </w:pPr>
    </w:p>
    <w:p w14:paraId="1979AE3D" w14:textId="4A3C5BBC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>Ovaj Pravilnik stupa na snagu danom usvajanja od strane UO PSCG, a može se dopunjavati i m</w:t>
      </w:r>
      <w:r w:rsidR="00BA5CA6">
        <w:rPr>
          <w:sz w:val="24"/>
          <w:szCs w:val="24"/>
        </w:rPr>
        <w:t xml:space="preserve">ijenjati </w:t>
      </w:r>
      <w:r>
        <w:rPr>
          <w:sz w:val="24"/>
          <w:szCs w:val="24"/>
        </w:rPr>
        <w:t xml:space="preserve"> na način i po postupku kako je usvojen.</w:t>
      </w:r>
    </w:p>
    <w:p w14:paraId="6C1E1F3E" w14:textId="77777777" w:rsidR="00BA5CA6" w:rsidRDefault="00BA5CA6">
      <w:pPr>
        <w:jc w:val="both"/>
        <w:rPr>
          <w:sz w:val="24"/>
          <w:szCs w:val="24"/>
        </w:rPr>
      </w:pPr>
    </w:p>
    <w:p w14:paraId="5AA1797E" w14:textId="77777777" w:rsidR="00BA5CA6" w:rsidRDefault="00BA5CA6">
      <w:pPr>
        <w:jc w:val="both"/>
        <w:rPr>
          <w:sz w:val="24"/>
          <w:szCs w:val="24"/>
        </w:rPr>
      </w:pPr>
    </w:p>
    <w:p w14:paraId="7FBECD3B" w14:textId="7547EB3B" w:rsidR="00BA5CA6" w:rsidRDefault="00BA5CA6">
      <w:pPr>
        <w:jc w:val="both"/>
        <w:rPr>
          <w:sz w:val="24"/>
          <w:szCs w:val="24"/>
        </w:rPr>
      </w:pPr>
      <w:r>
        <w:rPr>
          <w:sz w:val="24"/>
          <w:szCs w:val="24"/>
        </w:rPr>
        <w:t>Donesen dan</w:t>
      </w:r>
      <w:r w:rsidR="007611F3">
        <w:rPr>
          <w:sz w:val="24"/>
          <w:szCs w:val="24"/>
        </w:rPr>
        <w:t xml:space="preserve">a            </w:t>
      </w:r>
      <w:bookmarkStart w:id="0" w:name="_GoBack"/>
      <w:bookmarkEnd w:id="0"/>
      <w:r>
        <w:rPr>
          <w:sz w:val="24"/>
          <w:szCs w:val="24"/>
        </w:rPr>
        <w:t xml:space="preserve">  u Podgorici </w:t>
      </w:r>
    </w:p>
    <w:p w14:paraId="55D4574E" w14:textId="77777777" w:rsidR="00BA5CA6" w:rsidRDefault="00BA5CA6">
      <w:pPr>
        <w:jc w:val="both"/>
        <w:rPr>
          <w:sz w:val="24"/>
          <w:szCs w:val="24"/>
        </w:rPr>
      </w:pPr>
    </w:p>
    <w:p w14:paraId="4E262360" w14:textId="77777777" w:rsidR="00BA5CA6" w:rsidRDefault="00BA5CA6">
      <w:pPr>
        <w:jc w:val="both"/>
        <w:rPr>
          <w:sz w:val="24"/>
          <w:szCs w:val="24"/>
        </w:rPr>
      </w:pPr>
    </w:p>
    <w:p w14:paraId="28280420" w14:textId="77777777" w:rsidR="00BA5CA6" w:rsidRDefault="00BA5CA6">
      <w:pPr>
        <w:jc w:val="both"/>
        <w:rPr>
          <w:sz w:val="24"/>
          <w:szCs w:val="24"/>
        </w:rPr>
      </w:pPr>
    </w:p>
    <w:p w14:paraId="223308D5" w14:textId="77777777" w:rsidR="00BA5CA6" w:rsidRDefault="00BA5CA6">
      <w:pPr>
        <w:jc w:val="both"/>
        <w:rPr>
          <w:sz w:val="24"/>
          <w:szCs w:val="24"/>
        </w:rPr>
      </w:pPr>
    </w:p>
    <w:p w14:paraId="1AE6989E" w14:textId="77777777" w:rsidR="00BA5CA6" w:rsidRDefault="00BA5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Potpis i funkcija odgovornog lica i naziv pravnog lica (Disciplinska komisija, UO PSCG, </w:t>
      </w:r>
      <w:r w:rsidR="00C812BC">
        <w:rPr>
          <w:sz w:val="24"/>
          <w:szCs w:val="24"/>
        </w:rPr>
        <w:t>koje je nadlezno za donosenje ovog Pravilnika)</w:t>
      </w:r>
    </w:p>
    <w:p w14:paraId="1B799295" w14:textId="77777777" w:rsidR="0097014C" w:rsidRDefault="0097014C">
      <w:pPr>
        <w:jc w:val="both"/>
        <w:rPr>
          <w:sz w:val="24"/>
          <w:szCs w:val="24"/>
        </w:rPr>
      </w:pPr>
    </w:p>
    <w:p w14:paraId="21F925EA" w14:textId="77777777" w:rsidR="0097014C" w:rsidRDefault="0097014C">
      <w:pPr>
        <w:jc w:val="both"/>
        <w:rPr>
          <w:sz w:val="24"/>
          <w:szCs w:val="24"/>
        </w:rPr>
      </w:pPr>
    </w:p>
    <w:p w14:paraId="6E3035EE" w14:textId="77777777" w:rsidR="0097014C" w:rsidRDefault="0097014C">
      <w:pPr>
        <w:jc w:val="both"/>
        <w:rPr>
          <w:sz w:val="24"/>
          <w:szCs w:val="24"/>
        </w:rPr>
      </w:pPr>
    </w:p>
    <w:p w14:paraId="4A91E6F1" w14:textId="77777777" w:rsidR="0097014C" w:rsidRDefault="0097014C">
      <w:pPr>
        <w:jc w:val="both"/>
        <w:rPr>
          <w:sz w:val="24"/>
          <w:szCs w:val="24"/>
        </w:rPr>
      </w:pPr>
    </w:p>
    <w:p w14:paraId="5A559293" w14:textId="77777777" w:rsidR="0097014C" w:rsidRDefault="0097014C">
      <w:pPr>
        <w:ind w:left="7920"/>
        <w:jc w:val="both"/>
        <w:rPr>
          <w:sz w:val="24"/>
          <w:szCs w:val="24"/>
        </w:rPr>
      </w:pPr>
    </w:p>
    <w:p w14:paraId="1FE5083E" w14:textId="77777777" w:rsidR="0097014C" w:rsidRDefault="006E1AB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079E926" w14:textId="77777777" w:rsidR="0097014C" w:rsidRDefault="0097014C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4FF21A3D" w14:textId="77777777" w:rsidR="0097014C" w:rsidRDefault="0097014C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15E58249" w14:textId="77777777" w:rsidR="0097014C" w:rsidRDefault="0097014C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20C3E21E" w14:textId="77777777" w:rsidR="0097014C" w:rsidRDefault="0097014C">
      <w:pPr>
        <w:rPr>
          <w:rFonts w:ascii="Arial Narrow" w:eastAsia="Arial Narrow" w:hAnsi="Arial Narrow" w:cs="Arial Narrow"/>
          <w:sz w:val="22"/>
          <w:szCs w:val="22"/>
        </w:rPr>
      </w:pPr>
    </w:p>
    <w:p w14:paraId="15C66A33" w14:textId="77777777" w:rsidR="0097014C" w:rsidRDefault="0097014C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77E4DD12" w14:textId="77777777" w:rsidR="0097014C" w:rsidRDefault="0097014C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220204BC" w14:textId="77777777" w:rsidR="0097014C" w:rsidRDefault="0097014C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427C6A40" w14:textId="77777777" w:rsidR="0097014C" w:rsidRDefault="0097014C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3A04FDCE" w14:textId="77777777" w:rsidR="0097014C" w:rsidRDefault="0097014C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6C899888" w14:textId="77777777" w:rsidR="0097014C" w:rsidRDefault="0097014C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75AD8B4B" w14:textId="77777777" w:rsidR="0097014C" w:rsidRDefault="0097014C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1DC5C00C" w14:textId="77777777" w:rsidR="0097014C" w:rsidRDefault="0097014C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46655351" w14:textId="77777777" w:rsidR="0097014C" w:rsidRDefault="0097014C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383A24CA" w14:textId="77777777" w:rsidR="0097014C" w:rsidRDefault="0097014C">
      <w:pPr>
        <w:jc w:val="both"/>
      </w:pPr>
    </w:p>
    <w:sectPr w:rsidR="0097014C" w:rsidSect="003B322C">
      <w:footerReference w:type="default" r:id="rId7"/>
      <w:pgSz w:w="12240" w:h="15840"/>
      <w:pgMar w:top="567" w:right="584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B613B" w14:textId="77777777" w:rsidR="00B938DB" w:rsidRDefault="00B938DB">
      <w:r>
        <w:separator/>
      </w:r>
    </w:p>
  </w:endnote>
  <w:endnote w:type="continuationSeparator" w:id="0">
    <w:p w14:paraId="1C20BCA8" w14:textId="77777777" w:rsidR="00B938DB" w:rsidRDefault="00B9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240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6B7995" w14:textId="77777777" w:rsidR="00983709" w:rsidRDefault="009837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11F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2240214" w14:textId="77777777" w:rsidR="00983709" w:rsidRDefault="00983709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C7313" w14:textId="77777777" w:rsidR="00B938DB" w:rsidRDefault="00B938DB">
      <w:r>
        <w:separator/>
      </w:r>
    </w:p>
  </w:footnote>
  <w:footnote w:type="continuationSeparator" w:id="0">
    <w:p w14:paraId="3ADDCFEC" w14:textId="77777777" w:rsidR="00B938DB" w:rsidRDefault="00B93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615F"/>
    <w:multiLevelType w:val="hybridMultilevel"/>
    <w:tmpl w:val="98DCA54A"/>
    <w:styleLink w:val="ImportedStyle20"/>
    <w:lvl w:ilvl="0" w:tplc="84E6DDA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F2AF4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E6D74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DC12A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F8DA9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3C5B0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427C3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1EAC0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7C8AD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6CD29BA"/>
    <w:multiLevelType w:val="hybridMultilevel"/>
    <w:tmpl w:val="243A1010"/>
    <w:styleLink w:val="ImportedStyle16"/>
    <w:lvl w:ilvl="0" w:tplc="B30EBBE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853F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1CE91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6EDAA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A65D5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446E1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D85BD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DCB71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A82A0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7730091"/>
    <w:multiLevelType w:val="hybridMultilevel"/>
    <w:tmpl w:val="AFD62A04"/>
    <w:styleLink w:val="ImportedStyle15"/>
    <w:lvl w:ilvl="0" w:tplc="61FC6F2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84A22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E6D7D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54198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E66AF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80D7C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08318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4A882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2CFF0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A0B739C"/>
    <w:multiLevelType w:val="hybridMultilevel"/>
    <w:tmpl w:val="CB145A1C"/>
    <w:styleLink w:val="ImportedStyle3"/>
    <w:lvl w:ilvl="0" w:tplc="4C665C3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A07E5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CA738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E2E7F9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DCF46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F217A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38B5B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8098F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90057F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BBA0331"/>
    <w:multiLevelType w:val="hybridMultilevel"/>
    <w:tmpl w:val="5D9A30BA"/>
    <w:styleLink w:val="ImportedStyle14"/>
    <w:lvl w:ilvl="0" w:tplc="D2CC9B4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B292D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02E1C6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C2A48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E27C9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1E2E2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4E22C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166015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CA29F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0EF27FF4"/>
    <w:multiLevelType w:val="hybridMultilevel"/>
    <w:tmpl w:val="23889144"/>
    <w:styleLink w:val="ImportedStyle31"/>
    <w:lvl w:ilvl="0" w:tplc="6DA4AC7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DACE8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EA215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A8B82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FCB42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185DD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7405F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004DBB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F0C72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0F9E5A02"/>
    <w:multiLevelType w:val="hybridMultilevel"/>
    <w:tmpl w:val="6A00FAB0"/>
    <w:numStyleLink w:val="ImportedStyle33"/>
  </w:abstractNum>
  <w:abstractNum w:abstractNumId="7">
    <w:nsid w:val="0FFA0E0F"/>
    <w:multiLevelType w:val="hybridMultilevel"/>
    <w:tmpl w:val="29306E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AB611B"/>
    <w:multiLevelType w:val="hybridMultilevel"/>
    <w:tmpl w:val="3A9E2082"/>
    <w:styleLink w:val="ImportedStyle26"/>
    <w:lvl w:ilvl="0" w:tplc="85AA370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B67CB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42F71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B6433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5CFF9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0A3CC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BC904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30D95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363C2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136F3307"/>
    <w:multiLevelType w:val="hybridMultilevel"/>
    <w:tmpl w:val="9A52E732"/>
    <w:styleLink w:val="ImportedStyle11"/>
    <w:lvl w:ilvl="0" w:tplc="FA38B8F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429A1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42660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A9E0F6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52BD4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A6679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E612D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2433C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A822E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182914CA"/>
    <w:multiLevelType w:val="hybridMultilevel"/>
    <w:tmpl w:val="6A00FAB0"/>
    <w:styleLink w:val="ImportedStyle33"/>
    <w:lvl w:ilvl="0" w:tplc="DE76145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A0821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D0AF6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EAAF0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88AFC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369FF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D85DD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D0735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0E215F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1ADA4D7D"/>
    <w:multiLevelType w:val="hybridMultilevel"/>
    <w:tmpl w:val="CB145A1C"/>
    <w:numStyleLink w:val="ImportedStyle3"/>
  </w:abstractNum>
  <w:abstractNum w:abstractNumId="12">
    <w:nsid w:val="1E071B96"/>
    <w:multiLevelType w:val="hybridMultilevel"/>
    <w:tmpl w:val="F392B5BC"/>
    <w:styleLink w:val="ImportedStyle21"/>
    <w:lvl w:ilvl="0" w:tplc="877E82E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06596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AA3A7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68604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ACAE8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702D2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567AD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14CAF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3AEA8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20E23BCF"/>
    <w:multiLevelType w:val="hybridMultilevel"/>
    <w:tmpl w:val="7BF26AA0"/>
    <w:styleLink w:val="ImportedStyle17"/>
    <w:lvl w:ilvl="0" w:tplc="FF78286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A4B6C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165AE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F2319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D8A6F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BEAB2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08910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D4A210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48270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20E77537"/>
    <w:multiLevelType w:val="hybridMultilevel"/>
    <w:tmpl w:val="121AAB50"/>
    <w:styleLink w:val="ImportedStyle2"/>
    <w:lvl w:ilvl="0" w:tplc="C942773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94C4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FC2EC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664347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C6507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7A8A2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EEAB2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B6234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98936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23842B1A"/>
    <w:multiLevelType w:val="hybridMultilevel"/>
    <w:tmpl w:val="243A1010"/>
    <w:numStyleLink w:val="ImportedStyle16"/>
  </w:abstractNum>
  <w:abstractNum w:abstractNumId="16">
    <w:nsid w:val="25CD6A46"/>
    <w:multiLevelType w:val="hybridMultilevel"/>
    <w:tmpl w:val="A3B6EB0A"/>
    <w:styleLink w:val="ImportedStyle7"/>
    <w:lvl w:ilvl="0" w:tplc="7FF0B7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1C4CF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AA7914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06ABC8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CAE2F0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5FCA7E6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6AE890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76E628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4857AA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281D1429"/>
    <w:multiLevelType w:val="hybridMultilevel"/>
    <w:tmpl w:val="26168F26"/>
    <w:styleLink w:val="ImportedStyle34"/>
    <w:lvl w:ilvl="0" w:tplc="4BDEDB6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560A0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4AA67C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78C06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1606C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A24E9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823C8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EE348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34457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29235E99"/>
    <w:multiLevelType w:val="hybridMultilevel"/>
    <w:tmpl w:val="98768802"/>
    <w:styleLink w:val="ImportedStyle37"/>
    <w:lvl w:ilvl="0" w:tplc="47EA448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0EC7A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8E6AB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0C91D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A46F9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CAACC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142CC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48BC1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8B4088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295733E2"/>
    <w:multiLevelType w:val="hybridMultilevel"/>
    <w:tmpl w:val="94DC5BA4"/>
    <w:numStyleLink w:val="ImportedStyle9"/>
  </w:abstractNum>
  <w:abstractNum w:abstractNumId="20">
    <w:nsid w:val="29B7082B"/>
    <w:multiLevelType w:val="hybridMultilevel"/>
    <w:tmpl w:val="08EC8452"/>
    <w:styleLink w:val="ImportedStyle23"/>
    <w:lvl w:ilvl="0" w:tplc="A980313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BEDC6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94CF3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16348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54004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04344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9094E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78BD9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D6E33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2C1A2C98"/>
    <w:multiLevelType w:val="hybridMultilevel"/>
    <w:tmpl w:val="B51811D6"/>
    <w:numStyleLink w:val="ImportedStyle38"/>
  </w:abstractNum>
  <w:abstractNum w:abstractNumId="22">
    <w:nsid w:val="2C8E78D7"/>
    <w:multiLevelType w:val="hybridMultilevel"/>
    <w:tmpl w:val="5C521B96"/>
    <w:styleLink w:val="ImportedStyle4"/>
    <w:lvl w:ilvl="0" w:tplc="8C783D64">
      <w:start w:val="1"/>
      <w:numFmt w:val="bullet"/>
      <w:lvlText w:val="·"/>
      <w:lvlJc w:val="left"/>
      <w:pPr>
        <w:ind w:left="4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5EF804">
      <w:start w:val="1"/>
      <w:numFmt w:val="bullet"/>
      <w:lvlText w:val="·"/>
      <w:lvlJc w:val="left"/>
      <w:pPr>
        <w:ind w:left="4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AC636E">
      <w:start w:val="1"/>
      <w:numFmt w:val="bullet"/>
      <w:lvlText w:val="·"/>
      <w:lvlJc w:val="left"/>
      <w:pPr>
        <w:ind w:left="4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820EE0">
      <w:start w:val="1"/>
      <w:numFmt w:val="bullet"/>
      <w:lvlText w:val="·"/>
      <w:lvlJc w:val="left"/>
      <w:pPr>
        <w:ind w:left="4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A89ED8">
      <w:start w:val="1"/>
      <w:numFmt w:val="bullet"/>
      <w:lvlText w:val="·"/>
      <w:lvlJc w:val="left"/>
      <w:pPr>
        <w:ind w:left="4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AA6C50">
      <w:start w:val="1"/>
      <w:numFmt w:val="bullet"/>
      <w:lvlText w:val="·"/>
      <w:lvlJc w:val="left"/>
      <w:pPr>
        <w:ind w:left="4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FA6850">
      <w:start w:val="1"/>
      <w:numFmt w:val="bullet"/>
      <w:lvlText w:val="·"/>
      <w:lvlJc w:val="left"/>
      <w:pPr>
        <w:ind w:left="4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26A7F2">
      <w:start w:val="1"/>
      <w:numFmt w:val="bullet"/>
      <w:lvlText w:val="·"/>
      <w:lvlJc w:val="left"/>
      <w:pPr>
        <w:ind w:left="4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184F4A">
      <w:start w:val="1"/>
      <w:numFmt w:val="bullet"/>
      <w:lvlText w:val="·"/>
      <w:lvlJc w:val="left"/>
      <w:pPr>
        <w:ind w:left="4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2CF157BD"/>
    <w:multiLevelType w:val="hybridMultilevel"/>
    <w:tmpl w:val="7F7C5C28"/>
    <w:styleLink w:val="ImportedStyle12"/>
    <w:lvl w:ilvl="0" w:tplc="F26A6EA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2EEE5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7E9BD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A6A89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B0C05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F8E886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540578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38D76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72AEE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2E8022B6"/>
    <w:multiLevelType w:val="hybridMultilevel"/>
    <w:tmpl w:val="959C029C"/>
    <w:styleLink w:val="ImportedStyle25"/>
    <w:lvl w:ilvl="0" w:tplc="5BE833D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8081B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7E544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245FB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E4012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3B2FA0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1C0C4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1AB57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A2E1F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30072BF9"/>
    <w:multiLevelType w:val="hybridMultilevel"/>
    <w:tmpl w:val="A11A03A8"/>
    <w:numStyleLink w:val="ImportedStyle5"/>
  </w:abstractNum>
  <w:abstractNum w:abstractNumId="26">
    <w:nsid w:val="309E4835"/>
    <w:multiLevelType w:val="hybridMultilevel"/>
    <w:tmpl w:val="CACA2FCA"/>
    <w:numStyleLink w:val="ImportedStyle28"/>
  </w:abstractNum>
  <w:abstractNum w:abstractNumId="27">
    <w:nsid w:val="31FA0C3D"/>
    <w:multiLevelType w:val="hybridMultilevel"/>
    <w:tmpl w:val="98768802"/>
    <w:numStyleLink w:val="ImportedStyle37"/>
  </w:abstractNum>
  <w:abstractNum w:abstractNumId="28">
    <w:nsid w:val="360C1F9D"/>
    <w:multiLevelType w:val="hybridMultilevel"/>
    <w:tmpl w:val="7F7C5C28"/>
    <w:numStyleLink w:val="ImportedStyle12"/>
  </w:abstractNum>
  <w:abstractNum w:abstractNumId="29">
    <w:nsid w:val="367A1A9B"/>
    <w:multiLevelType w:val="hybridMultilevel"/>
    <w:tmpl w:val="B51811D6"/>
    <w:styleLink w:val="ImportedStyle38"/>
    <w:lvl w:ilvl="0" w:tplc="A2CCFD8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AE87E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10BA9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E8B95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C2E7B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C6543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7A471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386EC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A4366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36B337BE"/>
    <w:multiLevelType w:val="hybridMultilevel"/>
    <w:tmpl w:val="851602C6"/>
    <w:styleLink w:val="ImportedStyle30"/>
    <w:lvl w:ilvl="0" w:tplc="E4FAF1E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66582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34DC6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E4ECD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CEE0E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DF263A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2EB7E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3D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124CC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39314C66"/>
    <w:multiLevelType w:val="hybridMultilevel"/>
    <w:tmpl w:val="3CB41590"/>
    <w:styleLink w:val="ImportedStyle35"/>
    <w:lvl w:ilvl="0" w:tplc="A6742A6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16EF4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96218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E8A97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16F21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C8AC8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3A387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A4BDA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0E550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3AB56596"/>
    <w:multiLevelType w:val="hybridMultilevel"/>
    <w:tmpl w:val="8ED87FA2"/>
    <w:numStyleLink w:val="ImportedStyle8"/>
  </w:abstractNum>
  <w:abstractNum w:abstractNumId="33">
    <w:nsid w:val="3B155770"/>
    <w:multiLevelType w:val="hybridMultilevel"/>
    <w:tmpl w:val="121AAB50"/>
    <w:numStyleLink w:val="ImportedStyle2"/>
  </w:abstractNum>
  <w:abstractNum w:abstractNumId="34">
    <w:nsid w:val="3D291B8E"/>
    <w:multiLevelType w:val="hybridMultilevel"/>
    <w:tmpl w:val="9A645494"/>
    <w:styleLink w:val="ImportedStyle13"/>
    <w:lvl w:ilvl="0" w:tplc="0ED2E52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8E57C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B82A2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F0AA8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8E928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4C2E8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F8C52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9E127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C895B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>
    <w:nsid w:val="3F9D1D5F"/>
    <w:multiLevelType w:val="hybridMultilevel"/>
    <w:tmpl w:val="1186A14E"/>
    <w:styleLink w:val="ImportedStyle6"/>
    <w:lvl w:ilvl="0" w:tplc="C9EACA1A">
      <w:start w:val="1"/>
      <w:numFmt w:val="bullet"/>
      <w:lvlText w:val="▪"/>
      <w:lvlJc w:val="left"/>
      <w:pPr>
        <w:ind w:left="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60FE58">
      <w:start w:val="1"/>
      <w:numFmt w:val="bullet"/>
      <w:lvlText w:val="▪"/>
      <w:lvlJc w:val="left"/>
      <w:pPr>
        <w:ind w:left="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D8DF24">
      <w:start w:val="1"/>
      <w:numFmt w:val="bullet"/>
      <w:lvlText w:val="▪"/>
      <w:lvlJc w:val="left"/>
      <w:pPr>
        <w:ind w:left="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341E60">
      <w:start w:val="1"/>
      <w:numFmt w:val="bullet"/>
      <w:lvlText w:val="▪"/>
      <w:lvlJc w:val="left"/>
      <w:pPr>
        <w:ind w:left="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24C8EC">
      <w:start w:val="1"/>
      <w:numFmt w:val="bullet"/>
      <w:lvlText w:val="▪"/>
      <w:lvlJc w:val="left"/>
      <w:pPr>
        <w:ind w:left="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8ACB0C">
      <w:start w:val="1"/>
      <w:numFmt w:val="bullet"/>
      <w:lvlText w:val="▪"/>
      <w:lvlJc w:val="left"/>
      <w:pPr>
        <w:ind w:left="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60CC02">
      <w:start w:val="1"/>
      <w:numFmt w:val="bullet"/>
      <w:lvlText w:val="▪"/>
      <w:lvlJc w:val="left"/>
      <w:pPr>
        <w:ind w:left="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6E1CD4">
      <w:start w:val="1"/>
      <w:numFmt w:val="bullet"/>
      <w:lvlText w:val="▪"/>
      <w:lvlJc w:val="left"/>
      <w:pPr>
        <w:ind w:left="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160742">
      <w:start w:val="1"/>
      <w:numFmt w:val="bullet"/>
      <w:lvlText w:val="▪"/>
      <w:lvlJc w:val="left"/>
      <w:pPr>
        <w:ind w:left="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41DC4622"/>
    <w:multiLevelType w:val="hybridMultilevel"/>
    <w:tmpl w:val="95AED7C8"/>
    <w:styleLink w:val="ImportedStyle18"/>
    <w:lvl w:ilvl="0" w:tplc="C9A2D58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D67B8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3C477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34420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BC16F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1E1EE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ACE6AD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3233B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F2A93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44A11F04"/>
    <w:multiLevelType w:val="hybridMultilevel"/>
    <w:tmpl w:val="042EC974"/>
    <w:styleLink w:val="ImportedStyle1"/>
    <w:lvl w:ilvl="0" w:tplc="048812A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8CB04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5202C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3A22A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82D02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EAD9B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4A4E65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72A04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D6C292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491C041F"/>
    <w:multiLevelType w:val="hybridMultilevel"/>
    <w:tmpl w:val="934E9384"/>
    <w:styleLink w:val="ImportedStyle24"/>
    <w:lvl w:ilvl="0" w:tplc="BF1C2DC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28ADD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468A4C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E0AAB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1AEA11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FE000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DA1ED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7093A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7EA86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4A904D75"/>
    <w:multiLevelType w:val="hybridMultilevel"/>
    <w:tmpl w:val="9D36B874"/>
    <w:styleLink w:val="ImportedStyle27"/>
    <w:lvl w:ilvl="0" w:tplc="BBE6EFD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3221C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34E54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C208F0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AC265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6E709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92F17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C6023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E6B78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>
    <w:nsid w:val="4AB660D3"/>
    <w:multiLevelType w:val="hybridMultilevel"/>
    <w:tmpl w:val="7BF26AA0"/>
    <w:numStyleLink w:val="ImportedStyle17"/>
  </w:abstractNum>
  <w:abstractNum w:abstractNumId="41">
    <w:nsid w:val="512F3E78"/>
    <w:multiLevelType w:val="hybridMultilevel"/>
    <w:tmpl w:val="1186A14E"/>
    <w:numStyleLink w:val="ImportedStyle6"/>
  </w:abstractNum>
  <w:abstractNum w:abstractNumId="42">
    <w:nsid w:val="52704A63"/>
    <w:multiLevelType w:val="hybridMultilevel"/>
    <w:tmpl w:val="DF6E32FA"/>
    <w:numStyleLink w:val="ImportedStyle32"/>
  </w:abstractNum>
  <w:abstractNum w:abstractNumId="43">
    <w:nsid w:val="52AB3453"/>
    <w:multiLevelType w:val="hybridMultilevel"/>
    <w:tmpl w:val="26168F26"/>
    <w:numStyleLink w:val="ImportedStyle34"/>
  </w:abstractNum>
  <w:abstractNum w:abstractNumId="44">
    <w:nsid w:val="54353FB4"/>
    <w:multiLevelType w:val="hybridMultilevel"/>
    <w:tmpl w:val="2460BAF6"/>
    <w:styleLink w:val="ImportedStyle19"/>
    <w:lvl w:ilvl="0" w:tplc="F4BC56C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A0BF6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F12A45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DCE14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06E96F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1CE6F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5CAB4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264A2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BF4589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>
    <w:nsid w:val="565E0EF1"/>
    <w:multiLevelType w:val="hybridMultilevel"/>
    <w:tmpl w:val="CB54CFAE"/>
    <w:styleLink w:val="ImportedStyle22"/>
    <w:lvl w:ilvl="0" w:tplc="D6DC487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22D3C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84FE9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60E42C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658E46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7EE7A4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D0626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43C487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D8699D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>
    <w:nsid w:val="580159ED"/>
    <w:multiLevelType w:val="hybridMultilevel"/>
    <w:tmpl w:val="2B3C0E34"/>
    <w:styleLink w:val="ImportedStyle29"/>
    <w:lvl w:ilvl="0" w:tplc="2666A25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8280E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D45B3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0C9B8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E6BA5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9A681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C226D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70C64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681E1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>
    <w:nsid w:val="58946733"/>
    <w:multiLevelType w:val="hybridMultilevel"/>
    <w:tmpl w:val="95AED7C8"/>
    <w:numStyleLink w:val="ImportedStyle18"/>
  </w:abstractNum>
  <w:abstractNum w:abstractNumId="48">
    <w:nsid w:val="5CA62422"/>
    <w:multiLevelType w:val="hybridMultilevel"/>
    <w:tmpl w:val="9A52E732"/>
    <w:numStyleLink w:val="ImportedStyle11"/>
  </w:abstractNum>
  <w:abstractNum w:abstractNumId="49">
    <w:nsid w:val="5D1F30A2"/>
    <w:multiLevelType w:val="hybridMultilevel"/>
    <w:tmpl w:val="A3B6EB0A"/>
    <w:numStyleLink w:val="ImportedStyle7"/>
  </w:abstractNum>
  <w:abstractNum w:abstractNumId="50">
    <w:nsid w:val="5D2E65F9"/>
    <w:multiLevelType w:val="hybridMultilevel"/>
    <w:tmpl w:val="8ED87FA2"/>
    <w:styleLink w:val="ImportedStyle8"/>
    <w:lvl w:ilvl="0" w:tplc="02E67AD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009B1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C8236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4C793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5EC71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FE7EC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20D5C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28564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0C93E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>
    <w:nsid w:val="62F47141"/>
    <w:multiLevelType w:val="hybridMultilevel"/>
    <w:tmpl w:val="4B58BCB8"/>
    <w:styleLink w:val="ImportedStyle10"/>
    <w:lvl w:ilvl="0" w:tplc="5BAA068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B294B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7C29A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9E811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48A53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44BD9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9CD5D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5238B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DC792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>
    <w:nsid w:val="64346C4D"/>
    <w:multiLevelType w:val="hybridMultilevel"/>
    <w:tmpl w:val="5C521B96"/>
    <w:numStyleLink w:val="ImportedStyle4"/>
  </w:abstractNum>
  <w:abstractNum w:abstractNumId="53">
    <w:nsid w:val="64D34914"/>
    <w:multiLevelType w:val="hybridMultilevel"/>
    <w:tmpl w:val="3CB41590"/>
    <w:numStyleLink w:val="ImportedStyle35"/>
  </w:abstractNum>
  <w:abstractNum w:abstractNumId="54">
    <w:nsid w:val="67306DA4"/>
    <w:multiLevelType w:val="hybridMultilevel"/>
    <w:tmpl w:val="93BAF590"/>
    <w:numStyleLink w:val="ImportedStyle36"/>
  </w:abstractNum>
  <w:abstractNum w:abstractNumId="55">
    <w:nsid w:val="677E24ED"/>
    <w:multiLevelType w:val="hybridMultilevel"/>
    <w:tmpl w:val="A11A03A8"/>
    <w:styleLink w:val="ImportedStyle5"/>
    <w:lvl w:ilvl="0" w:tplc="BE24190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14BE6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C2DF1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F201B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CCE04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A07A7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D0DF7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4CE7C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E27B3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>
    <w:nsid w:val="68705C95"/>
    <w:multiLevelType w:val="hybridMultilevel"/>
    <w:tmpl w:val="3A9E2082"/>
    <w:numStyleLink w:val="ImportedStyle26"/>
  </w:abstractNum>
  <w:abstractNum w:abstractNumId="57">
    <w:nsid w:val="69082D40"/>
    <w:multiLevelType w:val="hybridMultilevel"/>
    <w:tmpl w:val="042EC974"/>
    <w:numStyleLink w:val="ImportedStyle1"/>
  </w:abstractNum>
  <w:abstractNum w:abstractNumId="58">
    <w:nsid w:val="69105C51"/>
    <w:multiLevelType w:val="hybridMultilevel"/>
    <w:tmpl w:val="93BAF590"/>
    <w:styleLink w:val="ImportedStyle36"/>
    <w:lvl w:ilvl="0" w:tplc="5CDCD69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941F1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9E046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3EF9C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5430F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FEC80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3636E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CE04A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46F458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>
    <w:nsid w:val="6C387E4A"/>
    <w:multiLevelType w:val="hybridMultilevel"/>
    <w:tmpl w:val="98DCA54A"/>
    <w:numStyleLink w:val="ImportedStyle20"/>
  </w:abstractNum>
  <w:abstractNum w:abstractNumId="60">
    <w:nsid w:val="73F556C3"/>
    <w:multiLevelType w:val="hybridMultilevel"/>
    <w:tmpl w:val="F392B5BC"/>
    <w:numStyleLink w:val="ImportedStyle21"/>
  </w:abstractNum>
  <w:abstractNum w:abstractNumId="61">
    <w:nsid w:val="76C07355"/>
    <w:multiLevelType w:val="hybridMultilevel"/>
    <w:tmpl w:val="23889144"/>
    <w:numStyleLink w:val="ImportedStyle31"/>
  </w:abstractNum>
  <w:abstractNum w:abstractNumId="62">
    <w:nsid w:val="7724703E"/>
    <w:multiLevelType w:val="hybridMultilevel"/>
    <w:tmpl w:val="94DC5BA4"/>
    <w:styleLink w:val="ImportedStyle9"/>
    <w:lvl w:ilvl="0" w:tplc="15A26B8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FC30B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02B32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D4B28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A6671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196BA1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9A097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50516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B92554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>
    <w:nsid w:val="79C8309B"/>
    <w:multiLevelType w:val="hybridMultilevel"/>
    <w:tmpl w:val="DF6E32FA"/>
    <w:styleLink w:val="ImportedStyle32"/>
    <w:lvl w:ilvl="0" w:tplc="0220C73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FEB1F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8486D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CA274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7E315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7C554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BF0493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4C90E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56DEB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>
    <w:nsid w:val="7C0B12CD"/>
    <w:multiLevelType w:val="hybridMultilevel"/>
    <w:tmpl w:val="4B58BCB8"/>
    <w:numStyleLink w:val="ImportedStyle10"/>
  </w:abstractNum>
  <w:abstractNum w:abstractNumId="65">
    <w:nsid w:val="7E054EA3"/>
    <w:multiLevelType w:val="hybridMultilevel"/>
    <w:tmpl w:val="959C029C"/>
    <w:numStyleLink w:val="ImportedStyle25"/>
  </w:abstractNum>
  <w:abstractNum w:abstractNumId="66">
    <w:nsid w:val="7E8F027F"/>
    <w:multiLevelType w:val="hybridMultilevel"/>
    <w:tmpl w:val="CACA2FCA"/>
    <w:styleLink w:val="ImportedStyle28"/>
    <w:lvl w:ilvl="0" w:tplc="D6FC448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AACA5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5ACBD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62A2A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ECECB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8A36C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04BBA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CC539C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F2AE51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7"/>
  </w:num>
  <w:num w:numId="2">
    <w:abstractNumId w:val="57"/>
  </w:num>
  <w:num w:numId="3">
    <w:abstractNumId w:val="14"/>
  </w:num>
  <w:num w:numId="4">
    <w:abstractNumId w:val="33"/>
  </w:num>
  <w:num w:numId="5">
    <w:abstractNumId w:val="3"/>
  </w:num>
  <w:num w:numId="6">
    <w:abstractNumId w:val="11"/>
  </w:num>
  <w:num w:numId="7">
    <w:abstractNumId w:val="22"/>
  </w:num>
  <w:num w:numId="8">
    <w:abstractNumId w:val="52"/>
  </w:num>
  <w:num w:numId="9">
    <w:abstractNumId w:val="55"/>
  </w:num>
  <w:num w:numId="10">
    <w:abstractNumId w:val="25"/>
  </w:num>
  <w:num w:numId="11">
    <w:abstractNumId w:val="35"/>
  </w:num>
  <w:num w:numId="12">
    <w:abstractNumId w:val="41"/>
  </w:num>
  <w:num w:numId="13">
    <w:abstractNumId w:val="16"/>
  </w:num>
  <w:num w:numId="14">
    <w:abstractNumId w:val="49"/>
  </w:num>
  <w:num w:numId="15">
    <w:abstractNumId w:val="50"/>
  </w:num>
  <w:num w:numId="16">
    <w:abstractNumId w:val="32"/>
  </w:num>
  <w:num w:numId="17">
    <w:abstractNumId w:val="62"/>
  </w:num>
  <w:num w:numId="18">
    <w:abstractNumId w:val="19"/>
  </w:num>
  <w:num w:numId="19">
    <w:abstractNumId w:val="51"/>
  </w:num>
  <w:num w:numId="20">
    <w:abstractNumId w:val="64"/>
  </w:num>
  <w:num w:numId="21">
    <w:abstractNumId w:val="9"/>
  </w:num>
  <w:num w:numId="22">
    <w:abstractNumId w:val="48"/>
  </w:num>
  <w:num w:numId="23">
    <w:abstractNumId w:val="23"/>
  </w:num>
  <w:num w:numId="24">
    <w:abstractNumId w:val="28"/>
    <w:lvlOverride w:ilvl="0">
      <w:lvl w:ilvl="0" w:tplc="17D80844">
        <w:start w:val="1"/>
        <w:numFmt w:val="bullet"/>
        <w:lvlText w:val="▪"/>
        <w:lvlJc w:val="left"/>
        <w:pPr>
          <w:ind w:left="3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34"/>
  </w:num>
  <w:num w:numId="26">
    <w:abstractNumId w:val="4"/>
  </w:num>
  <w:num w:numId="27">
    <w:abstractNumId w:val="2"/>
  </w:num>
  <w:num w:numId="28">
    <w:abstractNumId w:val="1"/>
  </w:num>
  <w:num w:numId="29">
    <w:abstractNumId w:val="15"/>
  </w:num>
  <w:num w:numId="30">
    <w:abstractNumId w:val="13"/>
  </w:num>
  <w:num w:numId="31">
    <w:abstractNumId w:val="40"/>
  </w:num>
  <w:num w:numId="32">
    <w:abstractNumId w:val="36"/>
  </w:num>
  <w:num w:numId="33">
    <w:abstractNumId w:val="47"/>
  </w:num>
  <w:num w:numId="34">
    <w:abstractNumId w:val="44"/>
  </w:num>
  <w:num w:numId="35">
    <w:abstractNumId w:val="0"/>
  </w:num>
  <w:num w:numId="36">
    <w:abstractNumId w:val="59"/>
  </w:num>
  <w:num w:numId="37">
    <w:abstractNumId w:val="12"/>
  </w:num>
  <w:num w:numId="38">
    <w:abstractNumId w:val="60"/>
  </w:num>
  <w:num w:numId="39">
    <w:abstractNumId w:val="45"/>
  </w:num>
  <w:num w:numId="40">
    <w:abstractNumId w:val="20"/>
  </w:num>
  <w:num w:numId="41">
    <w:abstractNumId w:val="38"/>
  </w:num>
  <w:num w:numId="42">
    <w:abstractNumId w:val="24"/>
  </w:num>
  <w:num w:numId="43">
    <w:abstractNumId w:val="65"/>
  </w:num>
  <w:num w:numId="44">
    <w:abstractNumId w:val="8"/>
  </w:num>
  <w:num w:numId="45">
    <w:abstractNumId w:val="56"/>
  </w:num>
  <w:num w:numId="46">
    <w:abstractNumId w:val="39"/>
  </w:num>
  <w:num w:numId="47">
    <w:abstractNumId w:val="66"/>
  </w:num>
  <w:num w:numId="48">
    <w:abstractNumId w:val="26"/>
  </w:num>
  <w:num w:numId="49">
    <w:abstractNumId w:val="46"/>
  </w:num>
  <w:num w:numId="50">
    <w:abstractNumId w:val="30"/>
  </w:num>
  <w:num w:numId="51">
    <w:abstractNumId w:val="5"/>
  </w:num>
  <w:num w:numId="52">
    <w:abstractNumId w:val="61"/>
  </w:num>
  <w:num w:numId="53">
    <w:abstractNumId w:val="63"/>
  </w:num>
  <w:num w:numId="54">
    <w:abstractNumId w:val="42"/>
  </w:num>
  <w:num w:numId="55">
    <w:abstractNumId w:val="10"/>
  </w:num>
  <w:num w:numId="56">
    <w:abstractNumId w:val="6"/>
  </w:num>
  <w:num w:numId="57">
    <w:abstractNumId w:val="17"/>
  </w:num>
  <w:num w:numId="58">
    <w:abstractNumId w:val="43"/>
  </w:num>
  <w:num w:numId="59">
    <w:abstractNumId w:val="31"/>
  </w:num>
  <w:num w:numId="60">
    <w:abstractNumId w:val="53"/>
  </w:num>
  <w:num w:numId="61">
    <w:abstractNumId w:val="58"/>
  </w:num>
  <w:num w:numId="62">
    <w:abstractNumId w:val="54"/>
  </w:num>
  <w:num w:numId="63">
    <w:abstractNumId w:val="18"/>
  </w:num>
  <w:num w:numId="64">
    <w:abstractNumId w:val="27"/>
  </w:num>
  <w:num w:numId="65">
    <w:abstractNumId w:val="29"/>
  </w:num>
  <w:num w:numId="66">
    <w:abstractNumId w:val="21"/>
  </w:num>
  <w:num w:numId="67">
    <w:abstractNumId w:val="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4C"/>
    <w:rsid w:val="00063901"/>
    <w:rsid w:val="00072A74"/>
    <w:rsid w:val="00094B9F"/>
    <w:rsid w:val="00283E35"/>
    <w:rsid w:val="002C00F3"/>
    <w:rsid w:val="0030698B"/>
    <w:rsid w:val="003B322C"/>
    <w:rsid w:val="003D4552"/>
    <w:rsid w:val="004B55DA"/>
    <w:rsid w:val="004F2CE3"/>
    <w:rsid w:val="00533022"/>
    <w:rsid w:val="005B1835"/>
    <w:rsid w:val="006077CB"/>
    <w:rsid w:val="0065181C"/>
    <w:rsid w:val="00671875"/>
    <w:rsid w:val="006862B7"/>
    <w:rsid w:val="006E1AB4"/>
    <w:rsid w:val="006E3156"/>
    <w:rsid w:val="00706352"/>
    <w:rsid w:val="007611F3"/>
    <w:rsid w:val="00781411"/>
    <w:rsid w:val="007C2576"/>
    <w:rsid w:val="007E27E3"/>
    <w:rsid w:val="00813ABF"/>
    <w:rsid w:val="00835D59"/>
    <w:rsid w:val="008B11B9"/>
    <w:rsid w:val="008F5B38"/>
    <w:rsid w:val="00912903"/>
    <w:rsid w:val="0097014C"/>
    <w:rsid w:val="00983709"/>
    <w:rsid w:val="00A80619"/>
    <w:rsid w:val="00AA7D1F"/>
    <w:rsid w:val="00AB25B0"/>
    <w:rsid w:val="00B53CB4"/>
    <w:rsid w:val="00B938DB"/>
    <w:rsid w:val="00BA5CA6"/>
    <w:rsid w:val="00C63B5A"/>
    <w:rsid w:val="00C812BC"/>
    <w:rsid w:val="00CC1F9C"/>
    <w:rsid w:val="00DC5A1B"/>
    <w:rsid w:val="00DD4A72"/>
    <w:rsid w:val="00E040F4"/>
    <w:rsid w:val="00E976D8"/>
    <w:rsid w:val="00EE5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5502E"/>
  <w15:docId w15:val="{B18483B6-C8E5-476B-A334-B10E60D1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22C"/>
    <w:rPr>
      <w:rFonts w:cs="Arial Unicode MS"/>
      <w:color w:val="000000"/>
      <w:u w:color="000000"/>
    </w:rPr>
  </w:style>
  <w:style w:type="paragraph" w:styleId="Heading1">
    <w:name w:val="heading 1"/>
    <w:next w:val="Normal"/>
    <w:uiPriority w:val="9"/>
    <w:qFormat/>
    <w:rsid w:val="003B322C"/>
    <w:pPr>
      <w:keepNext/>
      <w:jc w:val="center"/>
      <w:outlineLvl w:val="0"/>
    </w:pPr>
    <w:rPr>
      <w:rFonts w:ascii="Arial Narrow" w:hAnsi="Arial Narrow" w:cs="Arial Unicode MS"/>
      <w:b/>
      <w:bCs/>
      <w:color w:val="000000"/>
      <w:sz w:val="28"/>
      <w:szCs w:val="28"/>
      <w:u w:color="000000"/>
    </w:rPr>
  </w:style>
  <w:style w:type="paragraph" w:styleId="Heading2">
    <w:name w:val="heading 2"/>
    <w:next w:val="Normal"/>
    <w:uiPriority w:val="9"/>
    <w:unhideWhenUsed/>
    <w:qFormat/>
    <w:rsid w:val="003B322C"/>
    <w:pPr>
      <w:keepNext/>
      <w:jc w:val="both"/>
      <w:outlineLvl w:val="1"/>
    </w:pPr>
    <w:rPr>
      <w:rFonts w:ascii="Arial Narrow" w:eastAsia="Arial Narrow" w:hAnsi="Arial Narrow" w:cs="Arial Narrow"/>
      <w:b/>
      <w:bCs/>
      <w:color w:val="000000"/>
      <w:sz w:val="26"/>
      <w:szCs w:val="26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322C"/>
    <w:rPr>
      <w:u w:val="single"/>
    </w:rPr>
  </w:style>
  <w:style w:type="paragraph" w:customStyle="1" w:styleId="HeaderFooter">
    <w:name w:val="Header &amp; Footer"/>
    <w:rsid w:val="003B322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le">
    <w:name w:val="Title"/>
    <w:uiPriority w:val="10"/>
    <w:qFormat/>
    <w:rsid w:val="003B322C"/>
    <w:pPr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styleId="BodyText">
    <w:name w:val="Body Text"/>
    <w:rsid w:val="003B322C"/>
    <w:pPr>
      <w:jc w:val="both"/>
    </w:pPr>
    <w:rPr>
      <w:rFonts w:ascii="Arial Narrow" w:hAnsi="Arial Narrow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rsid w:val="003B322C"/>
    <w:pPr>
      <w:numPr>
        <w:numId w:val="1"/>
      </w:numPr>
    </w:pPr>
  </w:style>
  <w:style w:type="numbering" w:customStyle="1" w:styleId="ImportedStyle2">
    <w:name w:val="Imported Style 2"/>
    <w:rsid w:val="003B322C"/>
    <w:pPr>
      <w:numPr>
        <w:numId w:val="3"/>
      </w:numPr>
    </w:pPr>
  </w:style>
  <w:style w:type="numbering" w:customStyle="1" w:styleId="ImportedStyle3">
    <w:name w:val="Imported Style 3"/>
    <w:rsid w:val="003B322C"/>
    <w:pPr>
      <w:numPr>
        <w:numId w:val="5"/>
      </w:numPr>
    </w:pPr>
  </w:style>
  <w:style w:type="numbering" w:customStyle="1" w:styleId="ImportedStyle4">
    <w:name w:val="Imported Style 4"/>
    <w:rsid w:val="003B322C"/>
    <w:pPr>
      <w:numPr>
        <w:numId w:val="7"/>
      </w:numPr>
    </w:pPr>
  </w:style>
  <w:style w:type="numbering" w:customStyle="1" w:styleId="ImportedStyle5">
    <w:name w:val="Imported Style 5"/>
    <w:rsid w:val="003B322C"/>
    <w:pPr>
      <w:numPr>
        <w:numId w:val="9"/>
      </w:numPr>
    </w:pPr>
  </w:style>
  <w:style w:type="numbering" w:customStyle="1" w:styleId="ImportedStyle6">
    <w:name w:val="Imported Style 6"/>
    <w:rsid w:val="003B322C"/>
    <w:pPr>
      <w:numPr>
        <w:numId w:val="11"/>
      </w:numPr>
    </w:pPr>
  </w:style>
  <w:style w:type="numbering" w:customStyle="1" w:styleId="ImportedStyle7">
    <w:name w:val="Imported Style 7"/>
    <w:rsid w:val="003B322C"/>
    <w:pPr>
      <w:numPr>
        <w:numId w:val="13"/>
      </w:numPr>
    </w:pPr>
  </w:style>
  <w:style w:type="numbering" w:customStyle="1" w:styleId="ImportedStyle8">
    <w:name w:val="Imported Style 8"/>
    <w:rsid w:val="003B322C"/>
    <w:pPr>
      <w:numPr>
        <w:numId w:val="15"/>
      </w:numPr>
    </w:pPr>
  </w:style>
  <w:style w:type="numbering" w:customStyle="1" w:styleId="ImportedStyle9">
    <w:name w:val="Imported Style 9"/>
    <w:rsid w:val="003B322C"/>
    <w:pPr>
      <w:numPr>
        <w:numId w:val="17"/>
      </w:numPr>
    </w:pPr>
  </w:style>
  <w:style w:type="numbering" w:customStyle="1" w:styleId="ImportedStyle10">
    <w:name w:val="Imported Style 10"/>
    <w:rsid w:val="003B322C"/>
    <w:pPr>
      <w:numPr>
        <w:numId w:val="19"/>
      </w:numPr>
    </w:pPr>
  </w:style>
  <w:style w:type="numbering" w:customStyle="1" w:styleId="ImportedStyle11">
    <w:name w:val="Imported Style 11"/>
    <w:rsid w:val="003B322C"/>
    <w:pPr>
      <w:numPr>
        <w:numId w:val="21"/>
      </w:numPr>
    </w:pPr>
  </w:style>
  <w:style w:type="numbering" w:customStyle="1" w:styleId="ImportedStyle12">
    <w:name w:val="Imported Style 12"/>
    <w:rsid w:val="003B322C"/>
    <w:pPr>
      <w:numPr>
        <w:numId w:val="23"/>
      </w:numPr>
    </w:pPr>
  </w:style>
  <w:style w:type="numbering" w:customStyle="1" w:styleId="ImportedStyle13">
    <w:name w:val="Imported Style 13"/>
    <w:rsid w:val="003B322C"/>
    <w:pPr>
      <w:numPr>
        <w:numId w:val="25"/>
      </w:numPr>
    </w:pPr>
  </w:style>
  <w:style w:type="numbering" w:customStyle="1" w:styleId="ImportedStyle14">
    <w:name w:val="Imported Style 14"/>
    <w:rsid w:val="003B322C"/>
    <w:pPr>
      <w:numPr>
        <w:numId w:val="26"/>
      </w:numPr>
    </w:pPr>
  </w:style>
  <w:style w:type="numbering" w:customStyle="1" w:styleId="ImportedStyle15">
    <w:name w:val="Imported Style 15"/>
    <w:rsid w:val="003B322C"/>
    <w:pPr>
      <w:numPr>
        <w:numId w:val="27"/>
      </w:numPr>
    </w:pPr>
  </w:style>
  <w:style w:type="numbering" w:customStyle="1" w:styleId="ImportedStyle16">
    <w:name w:val="Imported Style 16"/>
    <w:rsid w:val="003B322C"/>
    <w:pPr>
      <w:numPr>
        <w:numId w:val="28"/>
      </w:numPr>
    </w:pPr>
  </w:style>
  <w:style w:type="numbering" w:customStyle="1" w:styleId="ImportedStyle17">
    <w:name w:val="Imported Style 17"/>
    <w:rsid w:val="003B322C"/>
    <w:pPr>
      <w:numPr>
        <w:numId w:val="30"/>
      </w:numPr>
    </w:pPr>
  </w:style>
  <w:style w:type="numbering" w:customStyle="1" w:styleId="ImportedStyle18">
    <w:name w:val="Imported Style 18"/>
    <w:rsid w:val="003B322C"/>
    <w:pPr>
      <w:numPr>
        <w:numId w:val="32"/>
      </w:numPr>
    </w:pPr>
  </w:style>
  <w:style w:type="numbering" w:customStyle="1" w:styleId="ImportedStyle19">
    <w:name w:val="Imported Style 19"/>
    <w:rsid w:val="003B322C"/>
    <w:pPr>
      <w:numPr>
        <w:numId w:val="34"/>
      </w:numPr>
    </w:pPr>
  </w:style>
  <w:style w:type="numbering" w:customStyle="1" w:styleId="ImportedStyle20">
    <w:name w:val="Imported Style 20"/>
    <w:rsid w:val="003B322C"/>
    <w:pPr>
      <w:numPr>
        <w:numId w:val="35"/>
      </w:numPr>
    </w:pPr>
  </w:style>
  <w:style w:type="numbering" w:customStyle="1" w:styleId="ImportedStyle21">
    <w:name w:val="Imported Style 21"/>
    <w:rsid w:val="003B322C"/>
    <w:pPr>
      <w:numPr>
        <w:numId w:val="37"/>
      </w:numPr>
    </w:pPr>
  </w:style>
  <w:style w:type="numbering" w:customStyle="1" w:styleId="ImportedStyle22">
    <w:name w:val="Imported Style 22"/>
    <w:rsid w:val="003B322C"/>
    <w:pPr>
      <w:numPr>
        <w:numId w:val="39"/>
      </w:numPr>
    </w:pPr>
  </w:style>
  <w:style w:type="numbering" w:customStyle="1" w:styleId="ImportedStyle23">
    <w:name w:val="Imported Style 23"/>
    <w:rsid w:val="003B322C"/>
    <w:pPr>
      <w:numPr>
        <w:numId w:val="40"/>
      </w:numPr>
    </w:pPr>
  </w:style>
  <w:style w:type="numbering" w:customStyle="1" w:styleId="ImportedStyle24">
    <w:name w:val="Imported Style 24"/>
    <w:rsid w:val="003B322C"/>
    <w:pPr>
      <w:numPr>
        <w:numId w:val="41"/>
      </w:numPr>
    </w:pPr>
  </w:style>
  <w:style w:type="numbering" w:customStyle="1" w:styleId="ImportedStyle25">
    <w:name w:val="Imported Style 25"/>
    <w:rsid w:val="003B322C"/>
    <w:pPr>
      <w:numPr>
        <w:numId w:val="42"/>
      </w:numPr>
    </w:pPr>
  </w:style>
  <w:style w:type="numbering" w:customStyle="1" w:styleId="ImportedStyle26">
    <w:name w:val="Imported Style 26"/>
    <w:rsid w:val="003B322C"/>
    <w:pPr>
      <w:numPr>
        <w:numId w:val="44"/>
      </w:numPr>
    </w:pPr>
  </w:style>
  <w:style w:type="numbering" w:customStyle="1" w:styleId="ImportedStyle27">
    <w:name w:val="Imported Style 27"/>
    <w:rsid w:val="003B322C"/>
    <w:pPr>
      <w:numPr>
        <w:numId w:val="46"/>
      </w:numPr>
    </w:pPr>
  </w:style>
  <w:style w:type="numbering" w:customStyle="1" w:styleId="ImportedStyle28">
    <w:name w:val="Imported Style 28"/>
    <w:rsid w:val="003B322C"/>
    <w:pPr>
      <w:numPr>
        <w:numId w:val="47"/>
      </w:numPr>
    </w:pPr>
  </w:style>
  <w:style w:type="numbering" w:customStyle="1" w:styleId="ImportedStyle29">
    <w:name w:val="Imported Style 29"/>
    <w:rsid w:val="003B322C"/>
    <w:pPr>
      <w:numPr>
        <w:numId w:val="49"/>
      </w:numPr>
    </w:pPr>
  </w:style>
  <w:style w:type="numbering" w:customStyle="1" w:styleId="ImportedStyle30">
    <w:name w:val="Imported Style 30"/>
    <w:rsid w:val="003B322C"/>
    <w:pPr>
      <w:numPr>
        <w:numId w:val="50"/>
      </w:numPr>
    </w:pPr>
  </w:style>
  <w:style w:type="numbering" w:customStyle="1" w:styleId="ImportedStyle31">
    <w:name w:val="Imported Style 31"/>
    <w:rsid w:val="003B322C"/>
    <w:pPr>
      <w:numPr>
        <w:numId w:val="51"/>
      </w:numPr>
    </w:pPr>
  </w:style>
  <w:style w:type="numbering" w:customStyle="1" w:styleId="ImportedStyle32">
    <w:name w:val="Imported Style 32"/>
    <w:rsid w:val="003B322C"/>
    <w:pPr>
      <w:numPr>
        <w:numId w:val="53"/>
      </w:numPr>
    </w:pPr>
  </w:style>
  <w:style w:type="numbering" w:customStyle="1" w:styleId="ImportedStyle33">
    <w:name w:val="Imported Style 33"/>
    <w:rsid w:val="003B322C"/>
    <w:pPr>
      <w:numPr>
        <w:numId w:val="55"/>
      </w:numPr>
    </w:pPr>
  </w:style>
  <w:style w:type="numbering" w:customStyle="1" w:styleId="ImportedStyle34">
    <w:name w:val="Imported Style 34"/>
    <w:rsid w:val="003B322C"/>
    <w:pPr>
      <w:numPr>
        <w:numId w:val="57"/>
      </w:numPr>
    </w:pPr>
  </w:style>
  <w:style w:type="numbering" w:customStyle="1" w:styleId="ImportedStyle35">
    <w:name w:val="Imported Style 35"/>
    <w:rsid w:val="003B322C"/>
    <w:pPr>
      <w:numPr>
        <w:numId w:val="59"/>
      </w:numPr>
    </w:pPr>
  </w:style>
  <w:style w:type="numbering" w:customStyle="1" w:styleId="ImportedStyle36">
    <w:name w:val="Imported Style 36"/>
    <w:rsid w:val="003B322C"/>
    <w:pPr>
      <w:numPr>
        <w:numId w:val="61"/>
      </w:numPr>
    </w:pPr>
  </w:style>
  <w:style w:type="numbering" w:customStyle="1" w:styleId="ImportedStyle37">
    <w:name w:val="Imported Style 37"/>
    <w:rsid w:val="003B322C"/>
    <w:pPr>
      <w:numPr>
        <w:numId w:val="63"/>
      </w:numPr>
    </w:pPr>
  </w:style>
  <w:style w:type="numbering" w:customStyle="1" w:styleId="ImportedStyle38">
    <w:name w:val="Imported Style 38"/>
    <w:rsid w:val="003B322C"/>
    <w:pPr>
      <w:numPr>
        <w:numId w:val="65"/>
      </w:numPr>
    </w:pPr>
  </w:style>
  <w:style w:type="paragraph" w:styleId="Header">
    <w:name w:val="header"/>
    <w:basedOn w:val="Normal"/>
    <w:link w:val="HeaderChar"/>
    <w:uiPriority w:val="99"/>
    <w:unhideWhenUsed/>
    <w:rsid w:val="007E27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7E3"/>
    <w:rPr>
      <w:rFonts w:cs="Arial Unicode MS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7E27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7E3"/>
    <w:rPr>
      <w:rFonts w:cs="Arial Unicode MS"/>
      <w:color w:val="00000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D1F"/>
    <w:rPr>
      <w:rFonts w:ascii="Segoe UI" w:hAnsi="Segoe UI" w:cs="Segoe UI"/>
      <w:color w:val="000000"/>
      <w:sz w:val="18"/>
      <w:szCs w:val="18"/>
      <w:u w:color="000000"/>
    </w:rPr>
  </w:style>
  <w:style w:type="paragraph" w:styleId="ListParagraph">
    <w:name w:val="List Paragraph"/>
    <w:basedOn w:val="Normal"/>
    <w:uiPriority w:val="34"/>
    <w:qFormat/>
    <w:rsid w:val="00AA7D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3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A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ABF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ABF"/>
    <w:rPr>
      <w:rFonts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rial Narrow"/>
        <a:ea typeface="Arial Narrow"/>
        <a:cs typeface="Arial Narrow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2843</Words>
  <Characters>16209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hp</cp:lastModifiedBy>
  <cp:revision>2</cp:revision>
  <dcterms:created xsi:type="dcterms:W3CDTF">2020-11-26T22:34:00Z</dcterms:created>
  <dcterms:modified xsi:type="dcterms:W3CDTF">2020-11-26T22:34:00Z</dcterms:modified>
</cp:coreProperties>
</file>