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PRAVILNIK</w:t>
      </w:r>
    </w:p>
    <w:p w:rsidR="00000000" w:rsidDel="00000000" w:rsidP="00000000" w:rsidRDefault="00000000" w:rsidRPr="00000000" w14:paraId="00000001">
      <w:pPr>
        <w:pStyle w:val="Heading1"/>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 DISCIPLINSKOJ ODGOVORNOSTI</w:t>
      </w:r>
    </w:p>
    <w:p w:rsidR="00000000" w:rsidDel="00000000" w:rsidP="00000000" w:rsidRDefault="00000000" w:rsidRPr="00000000" w14:paraId="00000002">
      <w:pPr>
        <w:pStyle w:val="Heading2"/>
        <w:contextualSpacing w:val="0"/>
        <w:rPr>
          <w:b w:val="0"/>
          <w:sz w:val="40"/>
          <w:szCs w:val="4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pStyle w:val="Heading2"/>
        <w:ind w:left="360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OPŠTE ODREDBE</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ind w:left="5040"/>
        <w:contextualSpacing w:val="0"/>
        <w:rPr>
          <w:sz w:val="24"/>
          <w:szCs w:val="24"/>
        </w:rPr>
      </w:pPr>
      <w:r w:rsidDel="00000000" w:rsidR="00000000" w:rsidRPr="00000000">
        <w:rPr>
          <w:sz w:val="24"/>
          <w:szCs w:val="24"/>
          <w:rtl w:val="0"/>
        </w:rPr>
        <w:t xml:space="preserve">Čl.1</w:t>
      </w:r>
    </w:p>
    <w:p w:rsidR="00000000" w:rsidDel="00000000" w:rsidP="00000000" w:rsidRDefault="00000000" w:rsidRPr="00000000" w14:paraId="00000008">
      <w:pPr>
        <w:ind w:left="5040"/>
        <w:contextualSpacing w:val="0"/>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Pravilnik o disciplinskoj odgovornosti (u daljem tekstu Pravilnik) utvrđuje prekršaje, odgovornost za prekršaje, disciplinske mjere i postupak za njihovo izricanje, kao i druga pitanja u slučajevima nepoštovanja opštih akata PLESNOG SAVEZA CRNE GORE (u daljem tekstu PSCG).</w:t>
      </w:r>
    </w:p>
    <w:p w:rsidR="00000000" w:rsidDel="00000000" w:rsidP="00000000" w:rsidRDefault="00000000" w:rsidRPr="00000000" w14:paraId="0000000A">
      <w:pPr>
        <w:contextualSpacing w:val="0"/>
        <w:jc w:val="both"/>
        <w:rPr>
          <w:sz w:val="24"/>
          <w:szCs w:val="24"/>
        </w:rPr>
      </w:pPr>
      <w:r w:rsidDel="00000000" w:rsidR="00000000" w:rsidRPr="00000000">
        <w:rPr>
          <w:rtl w:val="0"/>
        </w:rPr>
      </w:r>
    </w:p>
    <w:p w:rsidR="00000000" w:rsidDel="00000000" w:rsidP="00000000" w:rsidRDefault="00000000" w:rsidRPr="00000000" w14:paraId="0000000B">
      <w:pPr>
        <w:ind w:left="4320" w:firstLine="720"/>
        <w:contextualSpacing w:val="0"/>
        <w:jc w:val="both"/>
        <w:rPr>
          <w:sz w:val="24"/>
          <w:szCs w:val="24"/>
        </w:rPr>
      </w:pPr>
      <w:r w:rsidDel="00000000" w:rsidR="00000000" w:rsidRPr="00000000">
        <w:rPr>
          <w:sz w:val="24"/>
          <w:szCs w:val="24"/>
          <w:rtl w:val="0"/>
        </w:rPr>
        <w:t xml:space="preserve">Čl.2.</w:t>
      </w:r>
    </w:p>
    <w:p w:rsidR="00000000" w:rsidDel="00000000" w:rsidP="00000000" w:rsidRDefault="00000000" w:rsidRPr="00000000" w14:paraId="0000000C">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Članice PSCG svojim opštim aktima uređuju pitanja disciplinske odgovornosti u odnosu na kršenje discipline unutar članica. Izricanje mjere unutar članica ne isključuje disciplinsku odgovornost definisanu ovim Pravilnikom.</w:t>
      </w:r>
    </w:p>
    <w:p w:rsidR="00000000" w:rsidDel="00000000" w:rsidP="00000000" w:rsidRDefault="00000000" w:rsidRPr="00000000" w14:paraId="0000000E">
      <w:pPr>
        <w:contextualSpacing w:val="0"/>
        <w:jc w:val="both"/>
        <w:rPr>
          <w:sz w:val="24"/>
          <w:szCs w:val="24"/>
        </w:rPr>
      </w:pPr>
      <w:r w:rsidDel="00000000" w:rsidR="00000000" w:rsidRPr="00000000">
        <w:rPr>
          <w:rtl w:val="0"/>
        </w:rPr>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Sve disciplinske mjere koje izrekne članica PSCG važe samo unutar te članice (osim mjere zabrane nastupa).</w:t>
      </w:r>
    </w:p>
    <w:p w:rsidR="00000000" w:rsidDel="00000000" w:rsidP="00000000" w:rsidRDefault="00000000" w:rsidRPr="00000000" w14:paraId="00000010">
      <w:pPr>
        <w:contextualSpacing w:val="0"/>
        <w:jc w:val="both"/>
        <w:rPr>
          <w:sz w:val="24"/>
          <w:szCs w:val="24"/>
        </w:rPr>
      </w:pPr>
      <w:r w:rsidDel="00000000" w:rsidR="00000000" w:rsidRPr="00000000">
        <w:rPr>
          <w:rtl w:val="0"/>
        </w:rPr>
      </w:r>
    </w:p>
    <w:p w:rsidR="00000000" w:rsidDel="00000000" w:rsidP="00000000" w:rsidRDefault="00000000" w:rsidRPr="00000000" w14:paraId="00000011">
      <w:pPr>
        <w:ind w:left="4320" w:firstLine="720"/>
        <w:contextualSpacing w:val="0"/>
        <w:jc w:val="both"/>
        <w:rPr>
          <w:sz w:val="24"/>
          <w:szCs w:val="24"/>
        </w:rPr>
      </w:pPr>
      <w:r w:rsidDel="00000000" w:rsidR="00000000" w:rsidRPr="00000000">
        <w:rPr>
          <w:sz w:val="24"/>
          <w:szCs w:val="24"/>
          <w:rtl w:val="0"/>
        </w:rPr>
        <w:t xml:space="preserve">Čl.3.</w:t>
      </w:r>
    </w:p>
    <w:p w:rsidR="00000000" w:rsidDel="00000000" w:rsidP="00000000" w:rsidRDefault="00000000" w:rsidRPr="00000000" w14:paraId="00000012">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Ovaj Pravilnik obavezuje sve članove PSCG i njegove organe i tijela, kao i lica imenovana u istim organima i tijelima koja obavljaju funkcije u PSCG.</w:t>
      </w:r>
    </w:p>
    <w:p w:rsidR="00000000" w:rsidDel="00000000" w:rsidP="00000000" w:rsidRDefault="00000000" w:rsidRPr="00000000" w14:paraId="00000014">
      <w:pPr>
        <w:contextualSpacing w:val="0"/>
        <w:jc w:val="both"/>
        <w:rPr>
          <w:sz w:val="24"/>
          <w:szCs w:val="24"/>
        </w:rPr>
      </w:pPr>
      <w:r w:rsidDel="00000000" w:rsidR="00000000" w:rsidRPr="00000000">
        <w:rPr>
          <w:rtl w:val="0"/>
        </w:rPr>
      </w:r>
    </w:p>
    <w:p w:rsidR="00000000" w:rsidDel="00000000" w:rsidP="00000000" w:rsidRDefault="00000000" w:rsidRPr="00000000" w14:paraId="00000015">
      <w:pPr>
        <w:ind w:left="5040"/>
        <w:contextualSpacing w:val="0"/>
        <w:jc w:val="both"/>
        <w:rPr>
          <w:sz w:val="24"/>
          <w:szCs w:val="24"/>
        </w:rPr>
      </w:pPr>
      <w:r w:rsidDel="00000000" w:rsidR="00000000" w:rsidRPr="00000000">
        <w:rPr>
          <w:sz w:val="24"/>
          <w:szCs w:val="24"/>
          <w:rtl w:val="0"/>
        </w:rPr>
        <w:t xml:space="preserve">Čl.4.</w:t>
      </w:r>
    </w:p>
    <w:p w:rsidR="00000000" w:rsidDel="00000000" w:rsidP="00000000" w:rsidRDefault="00000000" w:rsidRPr="00000000" w14:paraId="00000016">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017">
      <w:pPr>
        <w:contextualSpacing w:val="0"/>
        <w:jc w:val="both"/>
        <w:rPr>
          <w:sz w:val="24"/>
          <w:szCs w:val="24"/>
        </w:rPr>
      </w:pPr>
      <w:r w:rsidDel="00000000" w:rsidR="00000000" w:rsidRPr="00000000">
        <w:rPr>
          <w:sz w:val="24"/>
          <w:szCs w:val="24"/>
          <w:rtl w:val="0"/>
        </w:rPr>
        <w:t xml:space="preserve">Za prekršaje koje učine članovi PSCG kazniće se i odgovorna lica u članicama.</w:t>
      </w:r>
    </w:p>
    <w:p w:rsidR="00000000" w:rsidDel="00000000" w:rsidP="00000000" w:rsidRDefault="00000000" w:rsidRPr="00000000" w14:paraId="00000018">
      <w:pPr>
        <w:contextualSpacing w:val="0"/>
        <w:jc w:val="both"/>
        <w:rPr>
          <w:sz w:val="24"/>
          <w:szCs w:val="24"/>
        </w:rPr>
      </w:pPr>
      <w:r w:rsidDel="00000000" w:rsidR="00000000" w:rsidRPr="00000000">
        <w:rPr>
          <w:sz w:val="24"/>
          <w:szCs w:val="24"/>
          <w:rtl w:val="0"/>
        </w:rPr>
        <w:t xml:space="preserve">Za prekršaje koje učine članovi plesnih organizacija odgovaraju i plesne organizacije.</w:t>
      </w:r>
    </w:p>
    <w:p w:rsidR="00000000" w:rsidDel="00000000" w:rsidP="00000000" w:rsidRDefault="00000000" w:rsidRPr="00000000" w14:paraId="00000019">
      <w:pPr>
        <w:contextualSpacing w:val="0"/>
        <w:jc w:val="both"/>
        <w:rPr>
          <w:sz w:val="24"/>
          <w:szCs w:val="24"/>
        </w:rPr>
      </w:pPr>
      <w:r w:rsidDel="00000000" w:rsidR="00000000" w:rsidRPr="00000000">
        <w:rPr>
          <w:rtl w:val="0"/>
        </w:rPr>
      </w:r>
    </w:p>
    <w:p w:rsidR="00000000" w:rsidDel="00000000" w:rsidP="00000000" w:rsidRDefault="00000000" w:rsidRPr="00000000" w14:paraId="0000001A">
      <w:pPr>
        <w:ind w:left="5040"/>
        <w:contextualSpacing w:val="0"/>
        <w:jc w:val="both"/>
        <w:rPr>
          <w:sz w:val="24"/>
          <w:szCs w:val="24"/>
        </w:rPr>
      </w:pPr>
      <w:r w:rsidDel="00000000" w:rsidR="00000000" w:rsidRPr="00000000">
        <w:rPr>
          <w:sz w:val="24"/>
          <w:szCs w:val="24"/>
          <w:rtl w:val="0"/>
        </w:rPr>
        <w:t xml:space="preserve">Čl.5.</w:t>
      </w:r>
    </w:p>
    <w:p w:rsidR="00000000" w:rsidDel="00000000" w:rsidP="00000000" w:rsidRDefault="00000000" w:rsidRPr="00000000" w14:paraId="0000001B">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01C">
      <w:pPr>
        <w:contextualSpacing w:val="0"/>
        <w:jc w:val="both"/>
        <w:rPr>
          <w:sz w:val="24"/>
          <w:szCs w:val="24"/>
        </w:rPr>
      </w:pPr>
      <w:r w:rsidDel="00000000" w:rsidR="00000000" w:rsidRPr="00000000">
        <w:rPr>
          <w:sz w:val="24"/>
          <w:szCs w:val="24"/>
          <w:rtl w:val="0"/>
        </w:rPr>
        <w:t xml:space="preserve">Članice PSCG čine prekršaj ako je do njegovog izvršenja došlo radnjom ili propustom od strane organa ili odgovornog lica ili drugog lica koje je bilo dužno da postupa u ime organa ili članice.</w:t>
      </w:r>
    </w:p>
    <w:p w:rsidR="00000000" w:rsidDel="00000000" w:rsidP="00000000" w:rsidRDefault="00000000" w:rsidRPr="00000000" w14:paraId="0000001D">
      <w:pPr>
        <w:contextualSpacing w:val="0"/>
        <w:jc w:val="both"/>
        <w:rPr>
          <w:sz w:val="24"/>
          <w:szCs w:val="24"/>
        </w:rPr>
      </w:pPr>
      <w:r w:rsidDel="00000000" w:rsidR="00000000" w:rsidRPr="00000000">
        <w:rPr>
          <w:rtl w:val="0"/>
        </w:rPr>
      </w:r>
    </w:p>
    <w:p w:rsidR="00000000" w:rsidDel="00000000" w:rsidP="00000000" w:rsidRDefault="00000000" w:rsidRPr="00000000" w14:paraId="0000001E">
      <w:pPr>
        <w:ind w:left="4320" w:firstLine="720"/>
        <w:contextualSpacing w:val="0"/>
        <w:jc w:val="both"/>
        <w:rPr>
          <w:sz w:val="24"/>
          <w:szCs w:val="24"/>
        </w:rPr>
      </w:pPr>
      <w:r w:rsidDel="00000000" w:rsidR="00000000" w:rsidRPr="00000000">
        <w:rPr>
          <w:sz w:val="24"/>
          <w:szCs w:val="24"/>
          <w:rtl w:val="0"/>
        </w:rPr>
        <w:t xml:space="preserve">Čl.6.</w:t>
      </w:r>
    </w:p>
    <w:p w:rsidR="00000000" w:rsidDel="00000000" w:rsidP="00000000" w:rsidRDefault="00000000" w:rsidRPr="00000000" w14:paraId="0000001F">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20">
      <w:pPr>
        <w:contextualSpacing w:val="0"/>
        <w:jc w:val="both"/>
        <w:rPr>
          <w:sz w:val="24"/>
          <w:szCs w:val="24"/>
        </w:rPr>
      </w:pPr>
      <w:r w:rsidDel="00000000" w:rsidR="00000000" w:rsidRPr="00000000">
        <w:rPr>
          <w:sz w:val="24"/>
          <w:szCs w:val="24"/>
          <w:rtl w:val="0"/>
        </w:rPr>
        <w:t xml:space="preserve">Odgovornost za disciplinski prekršaj  postoji ako je do izvršenja prekršaja došlo namjerno ili iz nepažnje, te usled nepoznavanja odredbi opštih akata Saveza.</w:t>
      </w:r>
    </w:p>
    <w:p w:rsidR="00000000" w:rsidDel="00000000" w:rsidP="00000000" w:rsidRDefault="00000000" w:rsidRPr="00000000" w14:paraId="00000021">
      <w:pPr>
        <w:contextualSpacing w:val="0"/>
        <w:jc w:val="both"/>
        <w:rPr>
          <w:sz w:val="24"/>
          <w:szCs w:val="24"/>
        </w:rPr>
      </w:pPr>
      <w:r w:rsidDel="00000000" w:rsidR="00000000" w:rsidRPr="00000000">
        <w:rPr>
          <w:rtl w:val="0"/>
        </w:rPr>
      </w:r>
    </w:p>
    <w:p w:rsidR="00000000" w:rsidDel="00000000" w:rsidP="00000000" w:rsidRDefault="00000000" w:rsidRPr="00000000" w14:paraId="00000022">
      <w:pPr>
        <w:ind w:left="5040"/>
        <w:contextualSpacing w:val="0"/>
        <w:jc w:val="both"/>
        <w:rPr>
          <w:sz w:val="24"/>
          <w:szCs w:val="24"/>
        </w:rPr>
      </w:pPr>
      <w:r w:rsidDel="00000000" w:rsidR="00000000" w:rsidRPr="00000000">
        <w:rPr>
          <w:sz w:val="24"/>
          <w:szCs w:val="24"/>
          <w:rtl w:val="0"/>
        </w:rPr>
        <w:t xml:space="preserve">Čl.7.</w:t>
      </w:r>
    </w:p>
    <w:p w:rsidR="00000000" w:rsidDel="00000000" w:rsidP="00000000" w:rsidRDefault="00000000" w:rsidRPr="00000000" w14:paraId="00000023">
      <w:pPr>
        <w:contextualSpacing w:val="0"/>
        <w:jc w:val="both"/>
        <w:rPr>
          <w:sz w:val="24"/>
          <w:szCs w:val="24"/>
        </w:rPr>
      </w:pPr>
      <w:r w:rsidDel="00000000" w:rsidR="00000000" w:rsidRPr="00000000">
        <w:rPr>
          <w:rtl w:val="0"/>
        </w:rPr>
      </w:r>
    </w:p>
    <w:p w:rsidR="00000000" w:rsidDel="00000000" w:rsidP="00000000" w:rsidRDefault="00000000" w:rsidRPr="00000000" w14:paraId="00000024">
      <w:pPr>
        <w:contextualSpacing w:val="0"/>
        <w:jc w:val="both"/>
        <w:rPr>
          <w:sz w:val="24"/>
          <w:szCs w:val="24"/>
        </w:rPr>
      </w:pPr>
      <w:r w:rsidDel="00000000" w:rsidR="00000000" w:rsidRPr="00000000">
        <w:rPr>
          <w:sz w:val="24"/>
          <w:szCs w:val="24"/>
          <w:rtl w:val="0"/>
        </w:rPr>
        <w:t xml:space="preserve">Ovaj Pravilnik se primenjuje bez obzira da li je prekršaj učinjen na teritoriji RCG ili van nje.</w:t>
      </w:r>
    </w:p>
    <w:p w:rsidR="00000000" w:rsidDel="00000000" w:rsidP="00000000" w:rsidRDefault="00000000" w:rsidRPr="00000000" w14:paraId="00000025">
      <w:pPr>
        <w:contextualSpacing w:val="0"/>
        <w:jc w:val="both"/>
        <w:rPr>
          <w:sz w:val="24"/>
          <w:szCs w:val="24"/>
        </w:rPr>
      </w:pPr>
      <w:r w:rsidDel="00000000" w:rsidR="00000000" w:rsidRPr="00000000">
        <w:rPr>
          <w:rtl w:val="0"/>
        </w:rPr>
      </w:r>
    </w:p>
    <w:p w:rsidR="00000000" w:rsidDel="00000000" w:rsidP="00000000" w:rsidRDefault="00000000" w:rsidRPr="00000000" w14:paraId="00000026">
      <w:pPr>
        <w:ind w:left="4320" w:firstLine="720"/>
        <w:contextualSpacing w:val="0"/>
        <w:jc w:val="both"/>
        <w:rPr>
          <w:sz w:val="24"/>
          <w:szCs w:val="24"/>
        </w:rPr>
      </w:pPr>
      <w:r w:rsidDel="00000000" w:rsidR="00000000" w:rsidRPr="00000000">
        <w:rPr>
          <w:sz w:val="24"/>
          <w:szCs w:val="24"/>
          <w:rtl w:val="0"/>
        </w:rPr>
        <w:t xml:space="preserve">Čl.8.</w:t>
      </w:r>
    </w:p>
    <w:p w:rsidR="00000000" w:rsidDel="00000000" w:rsidP="00000000" w:rsidRDefault="00000000" w:rsidRPr="00000000" w14:paraId="00000027">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28">
      <w:pPr>
        <w:contextualSpacing w:val="0"/>
        <w:jc w:val="both"/>
        <w:rPr>
          <w:sz w:val="24"/>
          <w:szCs w:val="24"/>
        </w:rPr>
      </w:pPr>
      <w:r w:rsidDel="00000000" w:rsidR="00000000" w:rsidRPr="00000000">
        <w:rPr>
          <w:sz w:val="24"/>
          <w:szCs w:val="24"/>
          <w:rtl w:val="0"/>
        </w:rPr>
        <w:t xml:space="preserve">Nepoznavanje  Statuta Saveza, ovog Pravilnika i drugih opštih akata PSCG ne oslobađa od disciplinske odgovornosti.</w:t>
      </w:r>
    </w:p>
    <w:p w:rsidR="00000000" w:rsidDel="00000000" w:rsidP="00000000" w:rsidRDefault="00000000" w:rsidRPr="00000000" w14:paraId="00000029">
      <w:pPr>
        <w:contextualSpacing w:val="0"/>
        <w:jc w:val="both"/>
        <w:rPr>
          <w:sz w:val="24"/>
          <w:szCs w:val="24"/>
        </w:rPr>
      </w:pPr>
      <w:r w:rsidDel="00000000" w:rsidR="00000000" w:rsidRPr="00000000">
        <w:rPr>
          <w:rtl w:val="0"/>
        </w:rPr>
      </w:r>
    </w:p>
    <w:p w:rsidR="00000000" w:rsidDel="00000000" w:rsidP="00000000" w:rsidRDefault="00000000" w:rsidRPr="00000000" w14:paraId="0000002A">
      <w:pPr>
        <w:contextualSpacing w:val="0"/>
        <w:jc w:val="both"/>
        <w:rPr>
          <w:sz w:val="24"/>
          <w:szCs w:val="24"/>
        </w:rPr>
      </w:pPr>
      <w:r w:rsidDel="00000000" w:rsidR="00000000" w:rsidRPr="00000000">
        <w:rPr>
          <w:rtl w:val="0"/>
        </w:rPr>
      </w:r>
    </w:p>
    <w:p w:rsidR="00000000" w:rsidDel="00000000" w:rsidP="00000000" w:rsidRDefault="00000000" w:rsidRPr="00000000" w14:paraId="0000002B">
      <w:pPr>
        <w:contextualSpacing w:val="0"/>
        <w:jc w:val="both"/>
        <w:rPr>
          <w:sz w:val="24"/>
          <w:szCs w:val="24"/>
        </w:rPr>
      </w:pPr>
      <w:r w:rsidDel="00000000" w:rsidR="00000000" w:rsidRPr="00000000">
        <w:rPr>
          <w:rtl w:val="0"/>
        </w:rPr>
      </w:r>
    </w:p>
    <w:p w:rsidR="00000000" w:rsidDel="00000000" w:rsidP="00000000" w:rsidRDefault="00000000" w:rsidRPr="00000000" w14:paraId="0000002C">
      <w:pPr>
        <w:contextualSpacing w:val="0"/>
        <w:jc w:val="both"/>
        <w:rPr>
          <w:b w:val="1"/>
          <w:sz w:val="24"/>
          <w:szCs w:val="24"/>
        </w:rPr>
      </w:pPr>
      <w:r w:rsidDel="00000000" w:rsidR="00000000" w:rsidRPr="00000000">
        <w:rPr>
          <w:rtl w:val="0"/>
        </w:rPr>
      </w:r>
    </w:p>
    <w:p w:rsidR="00000000" w:rsidDel="00000000" w:rsidP="00000000" w:rsidRDefault="00000000" w:rsidRPr="00000000" w14:paraId="0000002D">
      <w:pPr>
        <w:tabs>
          <w:tab w:val="left" w:pos="3636"/>
          <w:tab w:val="center" w:pos="5544"/>
        </w:tabs>
        <w:contextualSpacing w:val="0"/>
        <w:rPr>
          <w:b w:val="1"/>
          <w:sz w:val="24"/>
          <w:szCs w:val="24"/>
        </w:rPr>
      </w:pPr>
      <w:r w:rsidDel="00000000" w:rsidR="00000000" w:rsidRPr="00000000">
        <w:rPr>
          <w:b w:val="1"/>
          <w:sz w:val="24"/>
          <w:szCs w:val="24"/>
          <w:rtl w:val="0"/>
        </w:rPr>
        <w:tab/>
        <w:t xml:space="preserve">II</w:t>
        <w:tab/>
        <w:t xml:space="preserve">DISCIPLINSKI PREKRŠAJI</w:t>
      </w:r>
    </w:p>
    <w:p w:rsidR="00000000" w:rsidDel="00000000" w:rsidP="00000000" w:rsidRDefault="00000000" w:rsidRPr="00000000" w14:paraId="0000002E">
      <w:pPr>
        <w:contextualSpacing w:val="0"/>
        <w:jc w:val="both"/>
        <w:rPr>
          <w:sz w:val="24"/>
          <w:szCs w:val="24"/>
        </w:rPr>
      </w:pPr>
      <w:r w:rsidDel="00000000" w:rsidR="00000000" w:rsidRPr="00000000">
        <w:rPr>
          <w:rtl w:val="0"/>
        </w:rPr>
      </w:r>
    </w:p>
    <w:p w:rsidR="00000000" w:rsidDel="00000000" w:rsidP="00000000" w:rsidRDefault="00000000" w:rsidRPr="00000000" w14:paraId="0000002F">
      <w:pPr>
        <w:ind w:left="4320" w:firstLine="720"/>
        <w:contextualSpacing w:val="0"/>
        <w:jc w:val="both"/>
        <w:rPr>
          <w:sz w:val="24"/>
          <w:szCs w:val="24"/>
        </w:rPr>
      </w:pPr>
      <w:r w:rsidDel="00000000" w:rsidR="00000000" w:rsidRPr="00000000">
        <w:rPr>
          <w:sz w:val="24"/>
          <w:szCs w:val="24"/>
          <w:rtl w:val="0"/>
        </w:rPr>
        <w:t xml:space="preserve">Čl.9.</w:t>
      </w:r>
    </w:p>
    <w:p w:rsidR="00000000" w:rsidDel="00000000" w:rsidP="00000000" w:rsidRDefault="00000000" w:rsidRPr="00000000" w14:paraId="00000030">
      <w:pPr>
        <w:contextualSpacing w:val="0"/>
        <w:jc w:val="both"/>
        <w:rPr>
          <w:sz w:val="24"/>
          <w:szCs w:val="24"/>
        </w:rPr>
      </w:pPr>
      <w:r w:rsidDel="00000000" w:rsidR="00000000" w:rsidRPr="00000000">
        <w:rPr>
          <w:rtl w:val="0"/>
        </w:rPr>
      </w:r>
    </w:p>
    <w:p w:rsidR="00000000" w:rsidDel="00000000" w:rsidP="00000000" w:rsidRDefault="00000000" w:rsidRPr="00000000" w14:paraId="00000031">
      <w:pPr>
        <w:contextualSpacing w:val="0"/>
        <w:jc w:val="both"/>
        <w:rPr>
          <w:sz w:val="24"/>
          <w:szCs w:val="24"/>
        </w:rPr>
      </w:pPr>
      <w:r w:rsidDel="00000000" w:rsidR="00000000" w:rsidRPr="00000000">
        <w:rPr>
          <w:sz w:val="24"/>
          <w:szCs w:val="24"/>
          <w:rtl w:val="0"/>
        </w:rPr>
        <w:t xml:space="preserve">Učinilac je odgovoran kada prekršaj učini iz umišljaja ili iz nehata. Nije prekršaj u smislu ovog Pravilnika, ako je učinjen u nužnoj odbrani, stvarnoj ili pravnoj zabludi.</w:t>
      </w:r>
    </w:p>
    <w:p w:rsidR="00000000" w:rsidDel="00000000" w:rsidP="00000000" w:rsidRDefault="00000000" w:rsidRPr="00000000" w14:paraId="00000032">
      <w:pPr>
        <w:contextualSpacing w:val="0"/>
        <w:jc w:val="both"/>
        <w:rPr>
          <w:sz w:val="24"/>
          <w:szCs w:val="24"/>
        </w:rPr>
      </w:pPr>
      <w:r w:rsidDel="00000000" w:rsidR="00000000" w:rsidRPr="00000000">
        <w:rPr>
          <w:rtl w:val="0"/>
        </w:rPr>
      </w:r>
    </w:p>
    <w:p w:rsidR="00000000" w:rsidDel="00000000" w:rsidP="00000000" w:rsidRDefault="00000000" w:rsidRPr="00000000" w14:paraId="00000033">
      <w:pPr>
        <w:contextualSpacing w:val="0"/>
        <w:jc w:val="both"/>
        <w:rPr>
          <w:sz w:val="24"/>
          <w:szCs w:val="24"/>
        </w:rPr>
      </w:pPr>
      <w:r w:rsidDel="00000000" w:rsidR="00000000" w:rsidRPr="00000000">
        <w:rPr>
          <w:rtl w:val="0"/>
        </w:rPr>
      </w:r>
    </w:p>
    <w:p w:rsidR="00000000" w:rsidDel="00000000" w:rsidP="00000000" w:rsidRDefault="00000000" w:rsidRPr="00000000" w14:paraId="00000034">
      <w:pPr>
        <w:contextualSpacing w:val="0"/>
        <w:jc w:val="both"/>
        <w:rPr>
          <w:sz w:val="24"/>
          <w:szCs w:val="24"/>
        </w:rPr>
      </w:pPr>
      <w:r w:rsidDel="00000000" w:rsidR="00000000" w:rsidRPr="00000000">
        <w:rPr>
          <w:sz w:val="24"/>
          <w:szCs w:val="24"/>
          <w:rtl w:val="0"/>
        </w:rPr>
        <w:t xml:space="preserve">                                                                                      Čl.10.</w:t>
      </w:r>
    </w:p>
    <w:p w:rsidR="00000000" w:rsidDel="00000000" w:rsidP="00000000" w:rsidRDefault="00000000" w:rsidRPr="00000000" w14:paraId="00000035">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36">
      <w:pPr>
        <w:contextualSpacing w:val="0"/>
        <w:jc w:val="both"/>
        <w:rPr>
          <w:sz w:val="24"/>
          <w:szCs w:val="24"/>
        </w:rPr>
      </w:pPr>
      <w:r w:rsidDel="00000000" w:rsidR="00000000" w:rsidRPr="00000000">
        <w:rPr>
          <w:sz w:val="24"/>
          <w:szCs w:val="24"/>
          <w:rtl w:val="0"/>
        </w:rPr>
        <w:t xml:space="preserve">Disciplinski prekršaji su:</w:t>
      </w:r>
    </w:p>
    <w:p w:rsidR="00000000" w:rsidDel="00000000" w:rsidP="00000000" w:rsidRDefault="00000000" w:rsidRPr="00000000" w14:paraId="00000037">
      <w:pPr>
        <w:contextualSpacing w:val="0"/>
        <w:jc w:val="both"/>
        <w:rPr>
          <w:sz w:val="24"/>
          <w:szCs w:val="24"/>
        </w:rPr>
      </w:pPr>
      <w:r w:rsidDel="00000000" w:rsidR="00000000" w:rsidRPr="00000000">
        <w:rPr>
          <w:rtl w:val="0"/>
        </w:rPr>
      </w:r>
    </w:p>
    <w:p w:rsidR="00000000" w:rsidDel="00000000" w:rsidP="00000000" w:rsidRDefault="00000000" w:rsidRPr="00000000" w14:paraId="00000038">
      <w:pPr>
        <w:numPr>
          <w:ilvl w:val="0"/>
          <w:numId w:val="12"/>
        </w:numPr>
        <w:ind w:left="360" w:hanging="360"/>
        <w:contextualSpacing w:val="0"/>
        <w:jc w:val="both"/>
        <w:rPr>
          <w:sz w:val="24"/>
          <w:szCs w:val="24"/>
        </w:rPr>
      </w:pPr>
      <w:r w:rsidDel="00000000" w:rsidR="00000000" w:rsidRPr="00000000">
        <w:rPr>
          <w:sz w:val="24"/>
          <w:szCs w:val="24"/>
          <w:rtl w:val="0"/>
        </w:rPr>
        <w:t xml:space="preserve">Nepoštovanje Statuta i ostalih opštih akata Saveza </w:t>
      </w:r>
    </w:p>
    <w:p w:rsidR="00000000" w:rsidDel="00000000" w:rsidP="00000000" w:rsidRDefault="00000000" w:rsidRPr="00000000" w14:paraId="00000039">
      <w:pPr>
        <w:numPr>
          <w:ilvl w:val="0"/>
          <w:numId w:val="12"/>
        </w:numPr>
        <w:ind w:left="360" w:hanging="360"/>
        <w:contextualSpacing w:val="0"/>
        <w:jc w:val="both"/>
        <w:rPr>
          <w:sz w:val="24"/>
          <w:szCs w:val="24"/>
        </w:rPr>
      </w:pPr>
      <w:r w:rsidDel="00000000" w:rsidR="00000000" w:rsidRPr="00000000">
        <w:rPr>
          <w:sz w:val="24"/>
          <w:szCs w:val="24"/>
          <w:rtl w:val="0"/>
        </w:rPr>
        <w:t xml:space="preserve">Grubo i ponovljeno kršenje Statuta i opštih i pojedinačnih akata Saveza </w:t>
      </w:r>
    </w:p>
    <w:p w:rsidR="00000000" w:rsidDel="00000000" w:rsidP="00000000" w:rsidRDefault="00000000" w:rsidRPr="00000000" w14:paraId="0000003A">
      <w:pPr>
        <w:numPr>
          <w:ilvl w:val="0"/>
          <w:numId w:val="12"/>
        </w:numPr>
        <w:ind w:left="360" w:hanging="360"/>
        <w:contextualSpacing w:val="0"/>
        <w:jc w:val="both"/>
        <w:rPr>
          <w:sz w:val="24"/>
          <w:szCs w:val="24"/>
        </w:rPr>
      </w:pPr>
      <w:r w:rsidDel="00000000" w:rsidR="00000000" w:rsidRPr="00000000">
        <w:rPr>
          <w:sz w:val="24"/>
          <w:szCs w:val="24"/>
          <w:rtl w:val="0"/>
        </w:rPr>
        <w:t xml:space="preserve">Nesavjesno, neblagovremeno i/ili nekvalitetno izvršavanje preuzetih obaveza</w:t>
      </w:r>
    </w:p>
    <w:p w:rsidR="00000000" w:rsidDel="00000000" w:rsidP="00000000" w:rsidRDefault="00000000" w:rsidRPr="00000000" w14:paraId="0000003B">
      <w:pPr>
        <w:numPr>
          <w:ilvl w:val="0"/>
          <w:numId w:val="12"/>
        </w:numPr>
        <w:ind w:left="360" w:hanging="360"/>
        <w:contextualSpacing w:val="0"/>
        <w:jc w:val="both"/>
        <w:rPr>
          <w:sz w:val="24"/>
          <w:szCs w:val="24"/>
        </w:rPr>
      </w:pPr>
      <w:r w:rsidDel="00000000" w:rsidR="00000000" w:rsidRPr="00000000">
        <w:rPr>
          <w:sz w:val="24"/>
          <w:szCs w:val="24"/>
          <w:rtl w:val="0"/>
        </w:rPr>
        <w:t xml:space="preserve">Nesportsko ponašanje prije, za vrijeme i nakon završetka takmičenja ili za vrijeme svih aktivnosti koje organizuje Savez, prema drugom licu u nadležnosti Saveza, gledaocima ili drugim zvaničnim licima iskazano upućivanjem uvreda, psovki ili nepristojnih gestova</w:t>
      </w:r>
    </w:p>
    <w:p w:rsidR="00000000" w:rsidDel="00000000" w:rsidP="00000000" w:rsidRDefault="00000000" w:rsidRPr="00000000" w14:paraId="0000003C">
      <w:pPr>
        <w:numPr>
          <w:ilvl w:val="0"/>
          <w:numId w:val="12"/>
        </w:numPr>
        <w:ind w:left="360" w:hanging="360"/>
        <w:contextualSpacing w:val="0"/>
        <w:jc w:val="both"/>
        <w:rPr>
          <w:sz w:val="24"/>
          <w:szCs w:val="24"/>
        </w:rPr>
      </w:pPr>
      <w:r w:rsidDel="00000000" w:rsidR="00000000" w:rsidRPr="00000000">
        <w:rPr>
          <w:sz w:val="24"/>
          <w:szCs w:val="24"/>
          <w:rtl w:val="0"/>
        </w:rPr>
        <w:t xml:space="preserve">Ispoljavanje diskriminacije i rasizma </w:t>
      </w:r>
    </w:p>
    <w:p w:rsidR="00000000" w:rsidDel="00000000" w:rsidP="00000000" w:rsidRDefault="00000000" w:rsidRPr="00000000" w14:paraId="0000003D">
      <w:pPr>
        <w:numPr>
          <w:ilvl w:val="0"/>
          <w:numId w:val="12"/>
        </w:numPr>
        <w:ind w:left="360" w:hanging="360"/>
        <w:contextualSpacing w:val="0"/>
        <w:jc w:val="both"/>
        <w:rPr>
          <w:sz w:val="24"/>
          <w:szCs w:val="24"/>
        </w:rPr>
      </w:pPr>
      <w:r w:rsidDel="00000000" w:rsidR="00000000" w:rsidRPr="00000000">
        <w:rPr>
          <w:sz w:val="24"/>
          <w:szCs w:val="24"/>
          <w:rtl w:val="0"/>
        </w:rPr>
        <w:t xml:space="preserve">Davanje lažnih podataka ili falsifikovanje službenih i ličnih isprava prilikom registracije lica u nadležnosti Saveza</w:t>
      </w:r>
    </w:p>
    <w:p w:rsidR="00000000" w:rsidDel="00000000" w:rsidP="00000000" w:rsidRDefault="00000000" w:rsidRPr="00000000" w14:paraId="0000003E">
      <w:pPr>
        <w:numPr>
          <w:ilvl w:val="0"/>
          <w:numId w:val="12"/>
        </w:numPr>
        <w:ind w:left="360" w:hanging="360"/>
        <w:contextualSpacing w:val="0"/>
        <w:jc w:val="both"/>
        <w:rPr>
          <w:sz w:val="24"/>
          <w:szCs w:val="24"/>
        </w:rPr>
      </w:pPr>
      <w:r w:rsidDel="00000000" w:rsidR="00000000" w:rsidRPr="00000000">
        <w:rPr>
          <w:sz w:val="24"/>
          <w:szCs w:val="24"/>
          <w:rtl w:val="0"/>
        </w:rPr>
        <w:t xml:space="preserve">Nepravilno i neuredno vođenje dokumenata</w:t>
      </w:r>
    </w:p>
    <w:p w:rsidR="00000000" w:rsidDel="00000000" w:rsidP="00000000" w:rsidRDefault="00000000" w:rsidRPr="00000000" w14:paraId="0000003F">
      <w:pPr>
        <w:numPr>
          <w:ilvl w:val="0"/>
          <w:numId w:val="12"/>
        </w:numPr>
        <w:ind w:left="360" w:hanging="360"/>
        <w:contextualSpacing w:val="0"/>
        <w:jc w:val="both"/>
        <w:rPr>
          <w:sz w:val="24"/>
          <w:szCs w:val="24"/>
        </w:rPr>
      </w:pPr>
      <w:r w:rsidDel="00000000" w:rsidR="00000000" w:rsidRPr="00000000">
        <w:rPr>
          <w:sz w:val="24"/>
          <w:szCs w:val="24"/>
          <w:rtl w:val="0"/>
        </w:rPr>
        <w:t xml:space="preserve">Odbijanje saradnje sa drugim članicama</w:t>
      </w:r>
    </w:p>
    <w:p w:rsidR="00000000" w:rsidDel="00000000" w:rsidP="00000000" w:rsidRDefault="00000000" w:rsidRPr="00000000" w14:paraId="00000040">
      <w:pPr>
        <w:numPr>
          <w:ilvl w:val="0"/>
          <w:numId w:val="12"/>
        </w:numPr>
        <w:ind w:left="360" w:hanging="360"/>
        <w:contextualSpacing w:val="0"/>
        <w:jc w:val="both"/>
        <w:rPr>
          <w:sz w:val="24"/>
          <w:szCs w:val="24"/>
        </w:rPr>
      </w:pPr>
      <w:r w:rsidDel="00000000" w:rsidR="00000000" w:rsidRPr="00000000">
        <w:rPr>
          <w:sz w:val="24"/>
          <w:szCs w:val="24"/>
          <w:rtl w:val="0"/>
        </w:rPr>
        <w:t xml:space="preserve">Falsifikovanje službenih dokumenata Saveza</w:t>
      </w:r>
    </w:p>
    <w:p w:rsidR="00000000" w:rsidDel="00000000" w:rsidP="00000000" w:rsidRDefault="00000000" w:rsidRPr="00000000" w14:paraId="00000041">
      <w:pPr>
        <w:numPr>
          <w:ilvl w:val="0"/>
          <w:numId w:val="12"/>
        </w:numPr>
        <w:ind w:left="360" w:hanging="360"/>
        <w:contextualSpacing w:val="0"/>
        <w:jc w:val="both"/>
        <w:rPr>
          <w:sz w:val="24"/>
          <w:szCs w:val="24"/>
        </w:rPr>
      </w:pPr>
      <w:r w:rsidDel="00000000" w:rsidR="00000000" w:rsidRPr="00000000">
        <w:rPr>
          <w:sz w:val="24"/>
          <w:szCs w:val="24"/>
          <w:rtl w:val="0"/>
        </w:rPr>
        <w:t xml:space="preserve">Korišćenje promotivnih identiteta Saveza ( logotip Saveza, pozivanje na Savez u javnosti…) bez predhodne saglasnosti  PR službe i  PSCG .</w:t>
      </w:r>
    </w:p>
    <w:p w:rsidR="00000000" w:rsidDel="00000000" w:rsidP="00000000" w:rsidRDefault="00000000" w:rsidRPr="00000000" w14:paraId="00000042">
      <w:pPr>
        <w:numPr>
          <w:ilvl w:val="0"/>
          <w:numId w:val="12"/>
        </w:numPr>
        <w:ind w:left="360" w:hanging="360"/>
        <w:contextualSpacing w:val="0"/>
        <w:jc w:val="both"/>
        <w:rPr>
          <w:sz w:val="24"/>
          <w:szCs w:val="24"/>
        </w:rPr>
      </w:pPr>
      <w:r w:rsidDel="00000000" w:rsidR="00000000" w:rsidRPr="00000000">
        <w:rPr>
          <w:sz w:val="24"/>
          <w:szCs w:val="24"/>
          <w:rtl w:val="0"/>
        </w:rPr>
        <w:t xml:space="preserve">Javno istupanje iznošenjem neistina, neargumentovanih optužbi, uvreda i omalovažavanja Saveza i drugih lica u nadležnosti Saveza</w:t>
      </w:r>
    </w:p>
    <w:p w:rsidR="00000000" w:rsidDel="00000000" w:rsidP="00000000" w:rsidRDefault="00000000" w:rsidRPr="00000000" w14:paraId="00000043">
      <w:pPr>
        <w:numPr>
          <w:ilvl w:val="0"/>
          <w:numId w:val="12"/>
        </w:numPr>
        <w:ind w:left="360" w:hanging="360"/>
        <w:contextualSpacing w:val="0"/>
        <w:jc w:val="both"/>
        <w:rPr>
          <w:sz w:val="24"/>
          <w:szCs w:val="24"/>
        </w:rPr>
      </w:pPr>
      <w:r w:rsidDel="00000000" w:rsidR="00000000" w:rsidRPr="00000000">
        <w:rPr>
          <w:sz w:val="24"/>
          <w:szCs w:val="24"/>
          <w:rtl w:val="0"/>
        </w:rPr>
        <w:t xml:space="preserve">Učestvovanje i predstavljanje Saveza na međunarodnim takmičenjima ( takmičara, sudija i sportskih radnika) bez predhodne saglasnosti Saveza</w:t>
      </w:r>
    </w:p>
    <w:p w:rsidR="00000000" w:rsidDel="00000000" w:rsidP="00000000" w:rsidRDefault="00000000" w:rsidRPr="00000000" w14:paraId="00000044">
      <w:pPr>
        <w:numPr>
          <w:ilvl w:val="0"/>
          <w:numId w:val="12"/>
        </w:numPr>
        <w:ind w:left="360" w:hanging="360"/>
        <w:contextualSpacing w:val="0"/>
        <w:jc w:val="both"/>
        <w:rPr>
          <w:sz w:val="24"/>
          <w:szCs w:val="24"/>
        </w:rPr>
      </w:pPr>
      <w:r w:rsidDel="00000000" w:rsidR="00000000" w:rsidRPr="00000000">
        <w:rPr>
          <w:sz w:val="24"/>
          <w:szCs w:val="24"/>
          <w:rtl w:val="0"/>
        </w:rPr>
        <w:t xml:space="preserve">Narušavanje ugleda Saveza na domaćim i na međunarodnim takmičenjima</w:t>
      </w:r>
    </w:p>
    <w:p w:rsidR="00000000" w:rsidDel="00000000" w:rsidP="00000000" w:rsidRDefault="00000000" w:rsidRPr="00000000" w14:paraId="00000045">
      <w:pPr>
        <w:numPr>
          <w:ilvl w:val="0"/>
          <w:numId w:val="12"/>
        </w:numPr>
        <w:ind w:left="360" w:hanging="360"/>
        <w:contextualSpacing w:val="0"/>
        <w:jc w:val="both"/>
        <w:rPr>
          <w:sz w:val="24"/>
          <w:szCs w:val="24"/>
        </w:rPr>
      </w:pPr>
      <w:r w:rsidDel="00000000" w:rsidR="00000000" w:rsidRPr="00000000">
        <w:rPr>
          <w:sz w:val="24"/>
          <w:szCs w:val="24"/>
          <w:rtl w:val="0"/>
        </w:rPr>
        <w:t xml:space="preserve">Organizovanje sportskih takmičenja suprotno pravilima Saveza i bez odobrenja Saveza</w:t>
      </w:r>
    </w:p>
    <w:p w:rsidR="00000000" w:rsidDel="00000000" w:rsidP="00000000" w:rsidRDefault="00000000" w:rsidRPr="00000000" w14:paraId="00000046">
      <w:pPr>
        <w:numPr>
          <w:ilvl w:val="0"/>
          <w:numId w:val="12"/>
        </w:numPr>
        <w:ind w:left="360" w:hanging="360"/>
        <w:contextualSpacing w:val="0"/>
        <w:jc w:val="both"/>
        <w:rPr>
          <w:sz w:val="24"/>
          <w:szCs w:val="24"/>
        </w:rPr>
      </w:pPr>
      <w:r w:rsidDel="00000000" w:rsidR="00000000" w:rsidRPr="00000000">
        <w:rPr>
          <w:sz w:val="24"/>
          <w:szCs w:val="24"/>
          <w:rtl w:val="0"/>
        </w:rPr>
        <w:t xml:space="preserve">Organizacija takmičenja suprotno sportskim pravilima Saveza</w:t>
      </w:r>
    </w:p>
    <w:p w:rsidR="00000000" w:rsidDel="00000000" w:rsidP="00000000" w:rsidRDefault="00000000" w:rsidRPr="00000000" w14:paraId="00000047">
      <w:pPr>
        <w:numPr>
          <w:ilvl w:val="0"/>
          <w:numId w:val="12"/>
        </w:numPr>
        <w:ind w:left="360" w:hanging="360"/>
        <w:contextualSpacing w:val="0"/>
        <w:jc w:val="both"/>
        <w:rPr>
          <w:sz w:val="24"/>
          <w:szCs w:val="24"/>
        </w:rPr>
      </w:pPr>
      <w:r w:rsidDel="00000000" w:rsidR="00000000" w:rsidRPr="00000000">
        <w:rPr>
          <w:sz w:val="24"/>
          <w:szCs w:val="24"/>
          <w:rtl w:val="0"/>
        </w:rPr>
        <w:t xml:space="preserve">Nesavjesno obavljanje funkcije u Savezu</w:t>
      </w:r>
    </w:p>
    <w:p w:rsidR="00000000" w:rsidDel="00000000" w:rsidP="00000000" w:rsidRDefault="00000000" w:rsidRPr="00000000" w14:paraId="00000048">
      <w:pPr>
        <w:numPr>
          <w:ilvl w:val="0"/>
          <w:numId w:val="12"/>
        </w:numPr>
        <w:ind w:left="360" w:hanging="360"/>
        <w:contextualSpacing w:val="0"/>
        <w:jc w:val="both"/>
        <w:rPr>
          <w:sz w:val="24"/>
          <w:szCs w:val="24"/>
        </w:rPr>
      </w:pPr>
      <w:r w:rsidDel="00000000" w:rsidR="00000000" w:rsidRPr="00000000">
        <w:rPr>
          <w:sz w:val="24"/>
          <w:szCs w:val="24"/>
          <w:rtl w:val="0"/>
        </w:rPr>
        <w:t xml:space="preserve">Neopravdano neodazivanje na poziv organa ili funkcionera PSCG</w:t>
      </w:r>
    </w:p>
    <w:p w:rsidR="00000000" w:rsidDel="00000000" w:rsidP="00000000" w:rsidRDefault="00000000" w:rsidRPr="00000000" w14:paraId="00000049">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4A">
      <w:pPr>
        <w:ind w:left="4320" w:firstLine="720"/>
        <w:contextualSpacing w:val="0"/>
        <w:jc w:val="both"/>
        <w:rPr>
          <w:sz w:val="24"/>
          <w:szCs w:val="24"/>
        </w:rPr>
      </w:pPr>
      <w:r w:rsidDel="00000000" w:rsidR="00000000" w:rsidRPr="00000000">
        <w:rPr>
          <w:sz w:val="24"/>
          <w:szCs w:val="24"/>
          <w:rtl w:val="0"/>
        </w:rPr>
        <w:t xml:space="preserve">Čl.11.</w:t>
      </w:r>
    </w:p>
    <w:p w:rsidR="00000000" w:rsidDel="00000000" w:rsidP="00000000" w:rsidRDefault="00000000" w:rsidRPr="00000000" w14:paraId="0000004B">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4C">
      <w:pPr>
        <w:contextualSpacing w:val="0"/>
        <w:jc w:val="both"/>
        <w:rPr>
          <w:sz w:val="24"/>
          <w:szCs w:val="24"/>
        </w:rPr>
      </w:pPr>
      <w:r w:rsidDel="00000000" w:rsidR="00000000" w:rsidRPr="00000000">
        <w:rPr>
          <w:sz w:val="24"/>
          <w:szCs w:val="24"/>
          <w:rtl w:val="0"/>
        </w:rPr>
        <w:t xml:space="preserve">Disciplinski prekršaji mogu biti lakši i teži.</w:t>
      </w:r>
    </w:p>
    <w:p w:rsidR="00000000" w:rsidDel="00000000" w:rsidP="00000000" w:rsidRDefault="00000000" w:rsidRPr="00000000" w14:paraId="0000004D">
      <w:pPr>
        <w:contextualSpacing w:val="0"/>
        <w:jc w:val="both"/>
        <w:rPr>
          <w:sz w:val="24"/>
          <w:szCs w:val="24"/>
        </w:rPr>
      </w:pPr>
      <w:r w:rsidDel="00000000" w:rsidR="00000000" w:rsidRPr="00000000">
        <w:rPr>
          <w:sz w:val="24"/>
          <w:szCs w:val="24"/>
          <w:rtl w:val="0"/>
        </w:rPr>
        <w:t xml:space="preserve">Kao lakši disciplinski prekršaji smatraju se oni prekršaji koji ne izazivaju veću štetu, niti imaju veću društveno -sportsku opasnost.</w:t>
      </w:r>
    </w:p>
    <w:p w:rsidR="00000000" w:rsidDel="00000000" w:rsidP="00000000" w:rsidRDefault="00000000" w:rsidRPr="00000000" w14:paraId="0000004E">
      <w:pPr>
        <w:contextualSpacing w:val="0"/>
        <w:jc w:val="both"/>
        <w:rPr>
          <w:sz w:val="24"/>
          <w:szCs w:val="24"/>
        </w:rPr>
      </w:pPr>
      <w:r w:rsidDel="00000000" w:rsidR="00000000" w:rsidRPr="00000000">
        <w:rPr>
          <w:sz w:val="24"/>
          <w:szCs w:val="24"/>
          <w:rtl w:val="0"/>
        </w:rPr>
        <w:t xml:space="preserve">Kao teži disciplinski prekršaji smatraju se oni prekršaji koji izazivaju znatnu štetu i imaju veću društveno -sportsku opasnost, kao i ponovljeni lakši prekršaji.</w:t>
      </w:r>
    </w:p>
    <w:p w:rsidR="00000000" w:rsidDel="00000000" w:rsidP="00000000" w:rsidRDefault="00000000" w:rsidRPr="00000000" w14:paraId="0000004F">
      <w:pPr>
        <w:contextualSpacing w:val="0"/>
        <w:jc w:val="both"/>
        <w:rPr>
          <w:sz w:val="24"/>
          <w:szCs w:val="24"/>
        </w:rPr>
      </w:pPr>
      <w:r w:rsidDel="00000000" w:rsidR="00000000" w:rsidRPr="00000000">
        <w:rPr>
          <w:rtl w:val="0"/>
        </w:rPr>
      </w:r>
    </w:p>
    <w:p w:rsidR="00000000" w:rsidDel="00000000" w:rsidP="00000000" w:rsidRDefault="00000000" w:rsidRPr="00000000" w14:paraId="00000050">
      <w:pPr>
        <w:ind w:left="4320" w:firstLine="720"/>
        <w:contextualSpacing w:val="0"/>
        <w:jc w:val="both"/>
        <w:rPr>
          <w:sz w:val="24"/>
          <w:szCs w:val="24"/>
        </w:rPr>
      </w:pPr>
      <w:r w:rsidDel="00000000" w:rsidR="00000000" w:rsidRPr="00000000">
        <w:rPr>
          <w:sz w:val="24"/>
          <w:szCs w:val="24"/>
          <w:rtl w:val="0"/>
        </w:rPr>
        <w:t xml:space="preserve">Čl.12.</w:t>
      </w:r>
    </w:p>
    <w:p w:rsidR="00000000" w:rsidDel="00000000" w:rsidP="00000000" w:rsidRDefault="00000000" w:rsidRPr="00000000" w14:paraId="00000051">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52">
      <w:pPr>
        <w:contextualSpacing w:val="0"/>
        <w:jc w:val="both"/>
        <w:rPr>
          <w:sz w:val="24"/>
          <w:szCs w:val="24"/>
        </w:rPr>
      </w:pPr>
      <w:r w:rsidDel="00000000" w:rsidR="00000000" w:rsidRPr="00000000">
        <w:rPr>
          <w:sz w:val="24"/>
          <w:szCs w:val="24"/>
          <w:rtl w:val="0"/>
        </w:rPr>
        <w:t xml:space="preserve">Svaki prekršaj is člana 10. ovog Pravilnika  ukoliko je učinjen pod otežavajučim okolnostima, ili su nastupile teže posljedice ili znatna materijalna šteta za PSCG, učinjen zbog lične koristi, ili se zbog drugih okolnosti ne može smatrati lakšim prekršajem, kvalifikovaće se kao teži prekršaj.</w:t>
      </w:r>
    </w:p>
    <w:p w:rsidR="00000000" w:rsidDel="00000000" w:rsidP="00000000" w:rsidRDefault="00000000" w:rsidRPr="00000000" w14:paraId="00000053">
      <w:pPr>
        <w:contextualSpacing w:val="0"/>
        <w:jc w:val="both"/>
        <w:rPr>
          <w:sz w:val="24"/>
          <w:szCs w:val="24"/>
        </w:rPr>
      </w:pPr>
      <w:r w:rsidDel="00000000" w:rsidR="00000000" w:rsidRPr="00000000">
        <w:rPr>
          <w:rtl w:val="0"/>
        </w:rPr>
      </w:r>
    </w:p>
    <w:p w:rsidR="00000000" w:rsidDel="00000000" w:rsidP="00000000" w:rsidRDefault="00000000" w:rsidRPr="00000000" w14:paraId="00000054">
      <w:pPr>
        <w:ind w:left="3600" w:firstLine="720"/>
        <w:contextualSpacing w:val="0"/>
        <w:jc w:val="both"/>
        <w:rPr>
          <w:sz w:val="24"/>
          <w:szCs w:val="24"/>
        </w:rPr>
      </w:pPr>
      <w:r w:rsidDel="00000000" w:rsidR="00000000" w:rsidRPr="00000000">
        <w:rPr>
          <w:rtl w:val="0"/>
        </w:rPr>
      </w:r>
    </w:p>
    <w:p w:rsidR="00000000" w:rsidDel="00000000" w:rsidP="00000000" w:rsidRDefault="00000000" w:rsidRPr="00000000" w14:paraId="00000055">
      <w:pPr>
        <w:ind w:left="3600" w:firstLine="720"/>
        <w:contextualSpacing w:val="0"/>
        <w:jc w:val="both"/>
        <w:rPr>
          <w:b w:val="1"/>
          <w:sz w:val="24"/>
          <w:szCs w:val="24"/>
        </w:rPr>
      </w:pPr>
      <w:r w:rsidDel="00000000" w:rsidR="00000000" w:rsidRPr="00000000">
        <w:rPr>
          <w:b w:val="1"/>
          <w:sz w:val="24"/>
          <w:szCs w:val="24"/>
          <w:rtl w:val="0"/>
        </w:rPr>
        <w:t xml:space="preserve">III DISCIPLINSKE MJERE</w:t>
      </w:r>
    </w:p>
    <w:p w:rsidR="00000000" w:rsidDel="00000000" w:rsidP="00000000" w:rsidRDefault="00000000" w:rsidRPr="00000000" w14:paraId="00000056">
      <w:pPr>
        <w:contextualSpacing w:val="0"/>
        <w:jc w:val="both"/>
        <w:rPr>
          <w:sz w:val="24"/>
          <w:szCs w:val="24"/>
        </w:rPr>
      </w:pPr>
      <w:r w:rsidDel="00000000" w:rsidR="00000000" w:rsidRPr="00000000">
        <w:rPr>
          <w:rtl w:val="0"/>
        </w:rPr>
      </w:r>
    </w:p>
    <w:p w:rsidR="00000000" w:rsidDel="00000000" w:rsidP="00000000" w:rsidRDefault="00000000" w:rsidRPr="00000000" w14:paraId="00000057">
      <w:pPr>
        <w:ind w:left="4320" w:firstLine="720"/>
        <w:contextualSpacing w:val="0"/>
        <w:jc w:val="both"/>
        <w:rPr>
          <w:sz w:val="24"/>
          <w:szCs w:val="24"/>
        </w:rPr>
      </w:pPr>
      <w:r w:rsidDel="00000000" w:rsidR="00000000" w:rsidRPr="00000000">
        <w:rPr>
          <w:sz w:val="24"/>
          <w:szCs w:val="24"/>
          <w:rtl w:val="0"/>
        </w:rPr>
        <w:t xml:space="preserve">Čl.13.</w:t>
      </w:r>
    </w:p>
    <w:p w:rsidR="00000000" w:rsidDel="00000000" w:rsidP="00000000" w:rsidRDefault="00000000" w:rsidRPr="00000000" w14:paraId="00000058">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59">
      <w:pPr>
        <w:contextualSpacing w:val="0"/>
        <w:jc w:val="both"/>
        <w:rPr>
          <w:sz w:val="24"/>
          <w:szCs w:val="24"/>
        </w:rPr>
      </w:pPr>
      <w:r w:rsidDel="00000000" w:rsidR="00000000" w:rsidRPr="00000000">
        <w:rPr>
          <w:sz w:val="24"/>
          <w:szCs w:val="24"/>
          <w:rtl w:val="0"/>
        </w:rPr>
        <w:t xml:space="preserve">Izvršiocima disciplinskog prekršaja ( takmičarima, trenerima, sudijama,  sportskim organizacijama, funkcionerima Saveza, delegatima i službenim licima  mogu se izreći sljedeće disciplinske mjere:</w:t>
      </w:r>
    </w:p>
    <w:p w:rsidR="00000000" w:rsidDel="00000000" w:rsidP="00000000" w:rsidRDefault="00000000" w:rsidRPr="00000000" w14:paraId="0000005A">
      <w:pPr>
        <w:contextualSpacing w:val="0"/>
        <w:jc w:val="both"/>
        <w:rPr>
          <w:sz w:val="24"/>
          <w:szCs w:val="24"/>
        </w:rPr>
      </w:pPr>
      <w:r w:rsidDel="00000000" w:rsidR="00000000" w:rsidRPr="00000000">
        <w:rPr>
          <w:rtl w:val="0"/>
        </w:rPr>
      </w:r>
    </w:p>
    <w:p w:rsidR="00000000" w:rsidDel="00000000" w:rsidP="00000000" w:rsidRDefault="00000000" w:rsidRPr="00000000" w14:paraId="0000005B">
      <w:pPr>
        <w:numPr>
          <w:ilvl w:val="0"/>
          <w:numId w:val="1"/>
        </w:numPr>
        <w:ind w:left="360" w:hanging="360"/>
        <w:contextualSpacing w:val="0"/>
        <w:jc w:val="both"/>
        <w:rPr>
          <w:sz w:val="24"/>
          <w:szCs w:val="24"/>
        </w:rPr>
      </w:pPr>
      <w:r w:rsidDel="00000000" w:rsidR="00000000" w:rsidRPr="00000000">
        <w:rPr>
          <w:sz w:val="24"/>
          <w:szCs w:val="24"/>
          <w:rtl w:val="0"/>
        </w:rPr>
        <w:t xml:space="preserve">Opomena</w:t>
      </w:r>
    </w:p>
    <w:p w:rsidR="00000000" w:rsidDel="00000000" w:rsidP="00000000" w:rsidRDefault="00000000" w:rsidRPr="00000000" w14:paraId="0000005C">
      <w:pPr>
        <w:numPr>
          <w:ilvl w:val="0"/>
          <w:numId w:val="1"/>
        </w:numPr>
        <w:ind w:left="360" w:hanging="360"/>
        <w:contextualSpacing w:val="0"/>
        <w:jc w:val="both"/>
        <w:rPr>
          <w:sz w:val="24"/>
          <w:szCs w:val="24"/>
        </w:rPr>
      </w:pPr>
      <w:r w:rsidDel="00000000" w:rsidR="00000000" w:rsidRPr="00000000">
        <w:rPr>
          <w:sz w:val="24"/>
          <w:szCs w:val="24"/>
          <w:rtl w:val="0"/>
        </w:rPr>
        <w:t xml:space="preserve">Javna opomena</w:t>
      </w:r>
    </w:p>
    <w:p w:rsidR="00000000" w:rsidDel="00000000" w:rsidP="00000000" w:rsidRDefault="00000000" w:rsidRPr="00000000" w14:paraId="0000005D">
      <w:pPr>
        <w:numPr>
          <w:ilvl w:val="0"/>
          <w:numId w:val="1"/>
        </w:numPr>
        <w:ind w:left="360" w:hanging="360"/>
        <w:contextualSpacing w:val="0"/>
        <w:jc w:val="both"/>
        <w:rPr>
          <w:sz w:val="24"/>
          <w:szCs w:val="24"/>
        </w:rPr>
      </w:pPr>
      <w:r w:rsidDel="00000000" w:rsidR="00000000" w:rsidRPr="00000000">
        <w:rPr>
          <w:sz w:val="24"/>
          <w:szCs w:val="24"/>
          <w:rtl w:val="0"/>
        </w:rPr>
        <w:t xml:space="preserve">Zabrana obavljanja aktivnosti ili dužnosti u Savezu u određenom periodu do 36 mjeseci</w:t>
      </w:r>
    </w:p>
    <w:p w:rsidR="00000000" w:rsidDel="00000000" w:rsidP="00000000" w:rsidRDefault="00000000" w:rsidRPr="00000000" w14:paraId="0000005E">
      <w:pPr>
        <w:numPr>
          <w:ilvl w:val="0"/>
          <w:numId w:val="1"/>
        </w:numPr>
        <w:ind w:left="360" w:hanging="360"/>
        <w:contextualSpacing w:val="0"/>
        <w:jc w:val="both"/>
        <w:rPr>
          <w:sz w:val="24"/>
          <w:szCs w:val="24"/>
        </w:rPr>
      </w:pPr>
      <w:r w:rsidDel="00000000" w:rsidR="00000000" w:rsidRPr="00000000">
        <w:rPr>
          <w:sz w:val="24"/>
          <w:szCs w:val="24"/>
          <w:rtl w:val="0"/>
        </w:rPr>
        <w:t xml:space="preserve">Novčana kazna </w:t>
      </w:r>
      <w:r w:rsidDel="00000000" w:rsidR="00000000" w:rsidRPr="00000000">
        <w:rPr>
          <w:rtl w:val="0"/>
        </w:rPr>
      </w:r>
    </w:p>
    <w:p w:rsidR="00000000" w:rsidDel="00000000" w:rsidP="00000000" w:rsidRDefault="00000000" w:rsidRPr="00000000" w14:paraId="0000005F">
      <w:pPr>
        <w:numPr>
          <w:ilvl w:val="0"/>
          <w:numId w:val="1"/>
        </w:numPr>
        <w:ind w:left="360" w:hanging="360"/>
        <w:contextualSpacing w:val="0"/>
        <w:jc w:val="both"/>
        <w:rPr>
          <w:sz w:val="24"/>
          <w:szCs w:val="24"/>
        </w:rPr>
      </w:pPr>
      <w:r w:rsidDel="00000000" w:rsidR="00000000" w:rsidRPr="00000000">
        <w:rPr>
          <w:color w:val="000000"/>
          <w:sz w:val="24"/>
          <w:szCs w:val="24"/>
          <w:rtl w:val="0"/>
        </w:rPr>
        <w:t xml:space="preserve">Isključenje iz Saveza </w:t>
      </w:r>
    </w:p>
    <w:p w:rsidR="00000000" w:rsidDel="00000000" w:rsidP="00000000" w:rsidRDefault="00000000" w:rsidRPr="00000000" w14:paraId="00000060">
      <w:pPr>
        <w:numPr>
          <w:ilvl w:val="0"/>
          <w:numId w:val="1"/>
        </w:numPr>
        <w:ind w:left="360" w:hanging="360"/>
        <w:contextualSpacing w:val="0"/>
        <w:jc w:val="both"/>
        <w:rPr>
          <w:sz w:val="24"/>
          <w:szCs w:val="24"/>
        </w:rPr>
      </w:pPr>
      <w:r w:rsidDel="00000000" w:rsidR="00000000" w:rsidRPr="00000000">
        <w:rPr>
          <w:color w:val="000000"/>
          <w:sz w:val="24"/>
          <w:szCs w:val="24"/>
          <w:rtl w:val="0"/>
        </w:rPr>
        <w:t xml:space="preserve">Doživotna diskvalifikacija </w:t>
      </w:r>
    </w:p>
    <w:p w:rsidR="00000000" w:rsidDel="00000000" w:rsidP="00000000" w:rsidRDefault="00000000" w:rsidRPr="00000000" w14:paraId="00000061">
      <w:pPr>
        <w:contextualSpacing w:val="0"/>
        <w:jc w:val="both"/>
        <w:rPr>
          <w:sz w:val="24"/>
          <w:szCs w:val="24"/>
        </w:rPr>
      </w:pPr>
      <w:r w:rsidDel="00000000" w:rsidR="00000000" w:rsidRPr="00000000">
        <w:rPr>
          <w:rtl w:val="0"/>
        </w:rPr>
      </w:r>
    </w:p>
    <w:p w:rsidR="00000000" w:rsidDel="00000000" w:rsidP="00000000" w:rsidRDefault="00000000" w:rsidRPr="00000000" w14:paraId="00000062">
      <w:pPr>
        <w:ind w:left="4320" w:firstLine="720"/>
        <w:contextualSpacing w:val="0"/>
        <w:jc w:val="both"/>
        <w:rPr>
          <w:sz w:val="24"/>
          <w:szCs w:val="24"/>
        </w:rPr>
      </w:pPr>
      <w:r w:rsidDel="00000000" w:rsidR="00000000" w:rsidRPr="00000000">
        <w:rPr>
          <w:sz w:val="24"/>
          <w:szCs w:val="24"/>
          <w:rtl w:val="0"/>
        </w:rPr>
        <w:t xml:space="preserve">Čl.14.</w:t>
      </w:r>
    </w:p>
    <w:p w:rsidR="00000000" w:rsidDel="00000000" w:rsidP="00000000" w:rsidRDefault="00000000" w:rsidRPr="00000000" w14:paraId="00000063">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64">
      <w:pPr>
        <w:contextualSpacing w:val="0"/>
        <w:jc w:val="both"/>
        <w:rPr>
          <w:sz w:val="24"/>
          <w:szCs w:val="24"/>
        </w:rPr>
      </w:pPr>
      <w:r w:rsidDel="00000000" w:rsidR="00000000" w:rsidRPr="00000000">
        <w:rPr>
          <w:sz w:val="24"/>
          <w:szCs w:val="24"/>
          <w:rtl w:val="0"/>
        </w:rPr>
        <w:t xml:space="preserve">Opomena ili javna opomena se izriče za lakše prekršaje odnosno za prekršaje učinjene pod lakšim okolnostima. Zabrana obavljanja aktivnosti i dužnosti u Savezu, novčana kazna, isključenje iz Saveza i doživotna diskvalifikacija su disciplinske mjere koje se izriču za izrazito teže prekšaje.</w:t>
      </w:r>
    </w:p>
    <w:p w:rsidR="00000000" w:rsidDel="00000000" w:rsidP="00000000" w:rsidRDefault="00000000" w:rsidRPr="00000000" w14:paraId="00000065">
      <w:pPr>
        <w:contextualSpacing w:val="0"/>
        <w:jc w:val="both"/>
        <w:rPr>
          <w:sz w:val="24"/>
          <w:szCs w:val="24"/>
        </w:rPr>
      </w:pPr>
      <w:r w:rsidDel="00000000" w:rsidR="00000000" w:rsidRPr="00000000">
        <w:rPr>
          <w:rtl w:val="0"/>
        </w:rPr>
      </w:r>
    </w:p>
    <w:p w:rsidR="00000000" w:rsidDel="00000000" w:rsidP="00000000" w:rsidRDefault="00000000" w:rsidRPr="00000000" w14:paraId="00000066">
      <w:pPr>
        <w:ind w:left="5040"/>
        <w:contextualSpacing w:val="0"/>
        <w:jc w:val="both"/>
        <w:rPr>
          <w:sz w:val="24"/>
          <w:szCs w:val="24"/>
        </w:rPr>
      </w:pPr>
      <w:r w:rsidDel="00000000" w:rsidR="00000000" w:rsidRPr="00000000">
        <w:rPr>
          <w:sz w:val="24"/>
          <w:szCs w:val="24"/>
          <w:rtl w:val="0"/>
        </w:rPr>
        <w:t xml:space="preserve">Čl.15.</w:t>
      </w:r>
    </w:p>
    <w:p w:rsidR="00000000" w:rsidDel="00000000" w:rsidP="00000000" w:rsidRDefault="00000000" w:rsidRPr="00000000" w14:paraId="00000067">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068">
      <w:pPr>
        <w:contextualSpacing w:val="0"/>
        <w:jc w:val="both"/>
        <w:rPr>
          <w:sz w:val="24"/>
          <w:szCs w:val="24"/>
        </w:rPr>
      </w:pPr>
      <w:r w:rsidDel="00000000" w:rsidR="00000000" w:rsidRPr="00000000">
        <w:rPr>
          <w:sz w:val="24"/>
          <w:szCs w:val="24"/>
          <w:rtl w:val="0"/>
        </w:rPr>
        <w:t xml:space="preserve">Kazna zabrane obavljanja ili vršenja dužnosti u Savezu može se izreći za broj takmičenja (od 1 do 10) ili za vremenski period (do 36 mjeseci).</w:t>
      </w:r>
    </w:p>
    <w:p w:rsidR="00000000" w:rsidDel="00000000" w:rsidP="00000000" w:rsidRDefault="00000000" w:rsidRPr="00000000" w14:paraId="00000069">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6A">
      <w:pPr>
        <w:contextualSpacing w:val="0"/>
        <w:jc w:val="both"/>
        <w:rPr>
          <w:sz w:val="24"/>
          <w:szCs w:val="24"/>
        </w:rPr>
      </w:pPr>
      <w:r w:rsidDel="00000000" w:rsidR="00000000" w:rsidRPr="00000000">
        <w:rPr>
          <w:sz w:val="24"/>
          <w:szCs w:val="24"/>
          <w:rtl w:val="0"/>
        </w:rPr>
        <w:t xml:space="preserve">                                                                                    Čl.16.</w:t>
      </w:r>
    </w:p>
    <w:p w:rsidR="00000000" w:rsidDel="00000000" w:rsidP="00000000" w:rsidRDefault="00000000" w:rsidRPr="00000000" w14:paraId="0000006B">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6C">
      <w:pPr>
        <w:contextualSpacing w:val="0"/>
        <w:jc w:val="both"/>
        <w:rPr>
          <w:sz w:val="24"/>
          <w:szCs w:val="24"/>
        </w:rPr>
      </w:pPr>
      <w:r w:rsidDel="00000000" w:rsidR="00000000" w:rsidRPr="00000000">
        <w:rPr>
          <w:sz w:val="24"/>
          <w:szCs w:val="24"/>
          <w:rtl w:val="0"/>
        </w:rPr>
        <w:t xml:space="preserve">Novčana kazna se može izreći samo onim izvršiocima koji po bilo kom osnovu ostvaruju novčanu naknadu u vezi sa plesnim sportom. Novčana kazna može biti od 50 € do 750 € u zavisnosti od visine disciplinskog prekršaja predviđenim ovim Pravilnikom.</w:t>
      </w:r>
    </w:p>
    <w:p w:rsidR="00000000" w:rsidDel="00000000" w:rsidP="00000000" w:rsidRDefault="00000000" w:rsidRPr="00000000" w14:paraId="0000006D">
      <w:pPr>
        <w:contextualSpacing w:val="0"/>
        <w:jc w:val="both"/>
        <w:rPr>
          <w:sz w:val="24"/>
          <w:szCs w:val="24"/>
        </w:rPr>
      </w:pPr>
      <w:r w:rsidDel="00000000" w:rsidR="00000000" w:rsidRPr="00000000">
        <w:rPr>
          <w:rtl w:val="0"/>
        </w:rPr>
      </w:r>
    </w:p>
    <w:p w:rsidR="00000000" w:rsidDel="00000000" w:rsidP="00000000" w:rsidRDefault="00000000" w:rsidRPr="00000000" w14:paraId="0000006E">
      <w:pPr>
        <w:contextualSpacing w:val="0"/>
        <w:jc w:val="both"/>
        <w:rPr>
          <w:sz w:val="24"/>
          <w:szCs w:val="24"/>
        </w:rPr>
      </w:pPr>
      <w:r w:rsidDel="00000000" w:rsidR="00000000" w:rsidRPr="00000000">
        <w:rPr>
          <w:sz w:val="24"/>
          <w:szCs w:val="24"/>
          <w:rtl w:val="0"/>
        </w:rPr>
        <w:t xml:space="preserve">Novčana kazna uplaćuje se na žiro račun PSCG.</w:t>
      </w:r>
    </w:p>
    <w:p w:rsidR="00000000" w:rsidDel="00000000" w:rsidP="00000000" w:rsidRDefault="00000000" w:rsidRPr="00000000" w14:paraId="0000006F">
      <w:pPr>
        <w:contextualSpacing w:val="0"/>
        <w:jc w:val="both"/>
        <w:rPr>
          <w:sz w:val="24"/>
          <w:szCs w:val="24"/>
        </w:rPr>
      </w:pPr>
      <w:r w:rsidDel="00000000" w:rsidR="00000000" w:rsidRPr="00000000">
        <w:rPr>
          <w:rtl w:val="0"/>
        </w:rPr>
      </w:r>
    </w:p>
    <w:p w:rsidR="00000000" w:rsidDel="00000000" w:rsidP="00000000" w:rsidRDefault="00000000" w:rsidRPr="00000000" w14:paraId="00000070">
      <w:pPr>
        <w:ind w:left="4320" w:firstLine="720"/>
        <w:contextualSpacing w:val="0"/>
        <w:jc w:val="both"/>
        <w:rPr>
          <w:sz w:val="24"/>
          <w:szCs w:val="24"/>
        </w:rPr>
      </w:pPr>
      <w:r w:rsidDel="00000000" w:rsidR="00000000" w:rsidRPr="00000000">
        <w:rPr>
          <w:sz w:val="24"/>
          <w:szCs w:val="24"/>
          <w:rtl w:val="0"/>
        </w:rPr>
        <w:t xml:space="preserve">Čl.17.</w:t>
      </w:r>
    </w:p>
    <w:p w:rsidR="00000000" w:rsidDel="00000000" w:rsidP="00000000" w:rsidRDefault="00000000" w:rsidRPr="00000000" w14:paraId="00000071">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72">
      <w:pPr>
        <w:contextualSpacing w:val="0"/>
        <w:jc w:val="both"/>
        <w:rPr>
          <w:sz w:val="24"/>
          <w:szCs w:val="24"/>
        </w:rPr>
      </w:pPr>
      <w:r w:rsidDel="00000000" w:rsidR="00000000" w:rsidRPr="00000000">
        <w:rPr>
          <w:sz w:val="24"/>
          <w:szCs w:val="24"/>
          <w:rtl w:val="0"/>
        </w:rPr>
        <w:t xml:space="preserve">Kazna isključenja iz PSCG  izriče se za prekršaje pod osobito teškim okolnostima, kada činilac narušava ugled i nanosi znatnu materijalnu štetu PSCG ili pri izvršenju ispoljava naročitu odlučnost, upornost ili bezobzirnost, ili izaziva teške posljedice, kao i za višestruko ponavljanje istovjetnih težih prekršaja.</w:t>
      </w:r>
    </w:p>
    <w:p w:rsidR="00000000" w:rsidDel="00000000" w:rsidP="00000000" w:rsidRDefault="00000000" w:rsidRPr="00000000" w14:paraId="00000073">
      <w:pPr>
        <w:contextualSpacing w:val="0"/>
        <w:jc w:val="both"/>
        <w:rPr>
          <w:b w:val="1"/>
          <w:sz w:val="24"/>
          <w:szCs w:val="24"/>
        </w:rPr>
      </w:pPr>
      <w:r w:rsidDel="00000000" w:rsidR="00000000" w:rsidRPr="00000000">
        <w:rPr>
          <w:rtl w:val="0"/>
        </w:rPr>
      </w:r>
    </w:p>
    <w:p w:rsidR="00000000" w:rsidDel="00000000" w:rsidP="00000000" w:rsidRDefault="00000000" w:rsidRPr="00000000" w14:paraId="00000074">
      <w:pPr>
        <w:ind w:left="2880" w:firstLine="720"/>
        <w:contextualSpacing w:val="0"/>
        <w:jc w:val="both"/>
        <w:rPr>
          <w:b w:val="1"/>
          <w:sz w:val="24"/>
          <w:szCs w:val="24"/>
        </w:rPr>
      </w:pPr>
      <w:r w:rsidDel="00000000" w:rsidR="00000000" w:rsidRPr="00000000">
        <w:rPr>
          <w:rtl w:val="0"/>
        </w:rPr>
      </w:r>
    </w:p>
    <w:p w:rsidR="00000000" w:rsidDel="00000000" w:rsidP="00000000" w:rsidRDefault="00000000" w:rsidRPr="00000000" w14:paraId="00000075">
      <w:pPr>
        <w:ind w:left="2880" w:firstLine="720"/>
        <w:contextualSpacing w:val="0"/>
        <w:jc w:val="both"/>
        <w:rPr>
          <w:b w:val="1"/>
          <w:sz w:val="24"/>
          <w:szCs w:val="24"/>
        </w:rPr>
      </w:pPr>
      <w:r w:rsidDel="00000000" w:rsidR="00000000" w:rsidRPr="00000000">
        <w:rPr>
          <w:b w:val="1"/>
          <w:sz w:val="24"/>
          <w:szCs w:val="24"/>
          <w:rtl w:val="0"/>
        </w:rPr>
        <w:t xml:space="preserve">  IV  ODMJERAVANJE KAZNE</w:t>
      </w:r>
    </w:p>
    <w:p w:rsidR="00000000" w:rsidDel="00000000" w:rsidP="00000000" w:rsidRDefault="00000000" w:rsidRPr="00000000" w14:paraId="00000076">
      <w:pPr>
        <w:contextualSpacing w:val="0"/>
        <w:jc w:val="both"/>
        <w:rPr>
          <w:sz w:val="24"/>
          <w:szCs w:val="24"/>
        </w:rPr>
      </w:pPr>
      <w:r w:rsidDel="00000000" w:rsidR="00000000" w:rsidRPr="00000000">
        <w:rPr>
          <w:rtl w:val="0"/>
        </w:rPr>
      </w:r>
    </w:p>
    <w:p w:rsidR="00000000" w:rsidDel="00000000" w:rsidP="00000000" w:rsidRDefault="00000000" w:rsidRPr="00000000" w14:paraId="00000077">
      <w:pPr>
        <w:ind w:left="4320" w:firstLine="720"/>
        <w:contextualSpacing w:val="0"/>
        <w:jc w:val="both"/>
        <w:rPr>
          <w:sz w:val="24"/>
          <w:szCs w:val="24"/>
        </w:rPr>
      </w:pPr>
      <w:r w:rsidDel="00000000" w:rsidR="00000000" w:rsidRPr="00000000">
        <w:rPr>
          <w:sz w:val="24"/>
          <w:szCs w:val="24"/>
          <w:rtl w:val="0"/>
        </w:rPr>
        <w:t xml:space="preserve">Čl.18.</w:t>
      </w:r>
    </w:p>
    <w:p w:rsidR="00000000" w:rsidDel="00000000" w:rsidP="00000000" w:rsidRDefault="00000000" w:rsidRPr="00000000" w14:paraId="00000078">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79">
      <w:pPr>
        <w:contextualSpacing w:val="0"/>
        <w:jc w:val="both"/>
        <w:rPr>
          <w:sz w:val="24"/>
          <w:szCs w:val="24"/>
        </w:rPr>
      </w:pPr>
      <w:r w:rsidDel="00000000" w:rsidR="00000000" w:rsidRPr="00000000">
        <w:rPr>
          <w:sz w:val="24"/>
          <w:szCs w:val="24"/>
          <w:rtl w:val="0"/>
        </w:rPr>
        <w:t xml:space="preserve">Prilikom odmjeravanja kazne uzimaju se u obzir sve okolnosti koje utiču da kazna bude veća ili manja, a naročito težina učinjenog prekršaja i njegove posljedice, stepen odgovornosti izvršioca, pobude iz kojih je prekršaj učinjen, okolnost pod kojima je prekršaj učinjen, moralne osobine prekršioca, a naročito ponašanje poslije učinjenog prekršaja.</w:t>
      </w:r>
    </w:p>
    <w:p w:rsidR="00000000" w:rsidDel="00000000" w:rsidP="00000000" w:rsidRDefault="00000000" w:rsidRPr="00000000" w14:paraId="0000007A">
      <w:pPr>
        <w:contextualSpacing w:val="0"/>
        <w:jc w:val="both"/>
        <w:rPr>
          <w:sz w:val="24"/>
          <w:szCs w:val="24"/>
        </w:rPr>
      </w:pPr>
      <w:r w:rsidDel="00000000" w:rsidR="00000000" w:rsidRPr="00000000">
        <w:rPr>
          <w:sz w:val="24"/>
          <w:szCs w:val="24"/>
          <w:rtl w:val="0"/>
        </w:rPr>
        <w:t xml:space="preserve">U slučaju kada postoje olakšavajuće okolnosti,kazne predviđene ovim Pravilnikom se mogu umanjiti a najviše do 50 % predviđene kazne za učinjeni prekršaj.</w:t>
      </w:r>
    </w:p>
    <w:p w:rsidR="00000000" w:rsidDel="00000000" w:rsidP="00000000" w:rsidRDefault="00000000" w:rsidRPr="00000000" w14:paraId="0000007B">
      <w:pPr>
        <w:contextualSpacing w:val="0"/>
        <w:jc w:val="both"/>
        <w:rPr>
          <w:sz w:val="24"/>
          <w:szCs w:val="24"/>
        </w:rPr>
      </w:pPr>
      <w:r w:rsidDel="00000000" w:rsidR="00000000" w:rsidRPr="00000000">
        <w:rPr>
          <w:rtl w:val="0"/>
        </w:rPr>
      </w:r>
    </w:p>
    <w:p w:rsidR="00000000" w:rsidDel="00000000" w:rsidP="00000000" w:rsidRDefault="00000000" w:rsidRPr="00000000" w14:paraId="0000007C">
      <w:pPr>
        <w:contextualSpacing w:val="0"/>
        <w:jc w:val="both"/>
        <w:rPr>
          <w:sz w:val="24"/>
          <w:szCs w:val="24"/>
        </w:rPr>
      </w:pPr>
      <w:r w:rsidDel="00000000" w:rsidR="00000000" w:rsidRPr="00000000">
        <w:rPr>
          <w:rtl w:val="0"/>
        </w:rPr>
      </w:r>
    </w:p>
    <w:p w:rsidR="00000000" w:rsidDel="00000000" w:rsidP="00000000" w:rsidRDefault="00000000" w:rsidRPr="00000000" w14:paraId="0000007D">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7E">
      <w:pPr>
        <w:ind w:left="4320" w:firstLine="720"/>
        <w:contextualSpacing w:val="0"/>
        <w:jc w:val="both"/>
        <w:rPr>
          <w:sz w:val="24"/>
          <w:szCs w:val="24"/>
        </w:rPr>
      </w:pPr>
      <w:r w:rsidDel="00000000" w:rsidR="00000000" w:rsidRPr="00000000">
        <w:rPr>
          <w:sz w:val="24"/>
          <w:szCs w:val="24"/>
          <w:rtl w:val="0"/>
        </w:rPr>
        <w:t xml:space="preserve">Čl.19.</w:t>
      </w:r>
    </w:p>
    <w:p w:rsidR="00000000" w:rsidDel="00000000" w:rsidP="00000000" w:rsidRDefault="00000000" w:rsidRPr="00000000" w14:paraId="0000007F">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80">
      <w:pPr>
        <w:contextualSpacing w:val="0"/>
        <w:jc w:val="both"/>
        <w:rPr>
          <w:sz w:val="24"/>
          <w:szCs w:val="24"/>
        </w:rPr>
      </w:pPr>
      <w:r w:rsidDel="00000000" w:rsidR="00000000" w:rsidRPr="00000000">
        <w:rPr>
          <w:sz w:val="24"/>
          <w:szCs w:val="24"/>
          <w:rtl w:val="0"/>
        </w:rPr>
        <w:t xml:space="preserve">Otežavajuće okolnosti postoje kada je prekršaj učinjen u povratu, kada postoje osobito teške posljedice ili druge okolnosti zbog kojih je prekršaj dobio teži oblik.</w:t>
      </w:r>
    </w:p>
    <w:p w:rsidR="00000000" w:rsidDel="00000000" w:rsidP="00000000" w:rsidRDefault="00000000" w:rsidRPr="00000000" w14:paraId="00000081">
      <w:pPr>
        <w:contextualSpacing w:val="0"/>
        <w:jc w:val="both"/>
        <w:rPr>
          <w:sz w:val="24"/>
          <w:szCs w:val="24"/>
        </w:rPr>
      </w:pPr>
      <w:r w:rsidDel="00000000" w:rsidR="00000000" w:rsidRPr="00000000">
        <w:rPr>
          <w:sz w:val="24"/>
          <w:szCs w:val="24"/>
          <w:rtl w:val="0"/>
        </w:rPr>
        <w:t xml:space="preserve">Učinilac je u povratu ako je ranije bio kažnjen za učinjeni prekršaj, a nije prošlo više od godinu dana od dana izrečene kazne.</w:t>
      </w:r>
    </w:p>
    <w:p w:rsidR="00000000" w:rsidDel="00000000" w:rsidP="00000000" w:rsidRDefault="00000000" w:rsidRPr="00000000" w14:paraId="00000082">
      <w:pPr>
        <w:contextualSpacing w:val="0"/>
        <w:jc w:val="both"/>
        <w:rPr>
          <w:sz w:val="24"/>
          <w:szCs w:val="24"/>
        </w:rPr>
      </w:pPr>
      <w:r w:rsidDel="00000000" w:rsidR="00000000" w:rsidRPr="00000000">
        <w:rPr>
          <w:rtl w:val="0"/>
        </w:rPr>
      </w:r>
    </w:p>
    <w:p w:rsidR="00000000" w:rsidDel="00000000" w:rsidP="00000000" w:rsidRDefault="00000000" w:rsidRPr="00000000" w14:paraId="00000083">
      <w:pPr>
        <w:ind w:left="4320" w:firstLine="720"/>
        <w:contextualSpacing w:val="0"/>
        <w:jc w:val="both"/>
        <w:rPr>
          <w:sz w:val="24"/>
          <w:szCs w:val="24"/>
        </w:rPr>
      </w:pPr>
      <w:r w:rsidDel="00000000" w:rsidR="00000000" w:rsidRPr="00000000">
        <w:rPr>
          <w:sz w:val="24"/>
          <w:szCs w:val="24"/>
          <w:rtl w:val="0"/>
        </w:rPr>
        <w:t xml:space="preserve">Čl.20.</w:t>
      </w:r>
    </w:p>
    <w:p w:rsidR="00000000" w:rsidDel="00000000" w:rsidP="00000000" w:rsidRDefault="00000000" w:rsidRPr="00000000" w14:paraId="00000084">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85">
      <w:pPr>
        <w:contextualSpacing w:val="0"/>
        <w:jc w:val="both"/>
        <w:rPr>
          <w:sz w:val="24"/>
          <w:szCs w:val="24"/>
        </w:rPr>
      </w:pPr>
      <w:r w:rsidDel="00000000" w:rsidR="00000000" w:rsidRPr="00000000">
        <w:rPr>
          <w:sz w:val="24"/>
          <w:szCs w:val="24"/>
          <w:rtl w:val="0"/>
        </w:rPr>
        <w:t xml:space="preserve">Olakšavajuće okolnosti postoje uvek kada je izvršilac prije učinjenog prekršaja bio primjernog sportskog ponašanja i morala, ili na to ukazuje njegov staž, ugled ili učešće u reprezentaciji, ili zasluge i priznanja za razvoj plesnog sporta.</w:t>
      </w:r>
    </w:p>
    <w:p w:rsidR="00000000" w:rsidDel="00000000" w:rsidP="00000000" w:rsidRDefault="00000000" w:rsidRPr="00000000" w14:paraId="00000086">
      <w:pPr>
        <w:contextualSpacing w:val="0"/>
        <w:jc w:val="both"/>
        <w:rPr>
          <w:sz w:val="24"/>
          <w:szCs w:val="24"/>
        </w:rPr>
      </w:pPr>
      <w:r w:rsidDel="00000000" w:rsidR="00000000" w:rsidRPr="00000000">
        <w:rPr>
          <w:rtl w:val="0"/>
        </w:rPr>
      </w:r>
    </w:p>
    <w:p w:rsidR="00000000" w:rsidDel="00000000" w:rsidP="00000000" w:rsidRDefault="00000000" w:rsidRPr="00000000" w14:paraId="00000087">
      <w:pPr>
        <w:contextualSpacing w:val="0"/>
        <w:jc w:val="both"/>
        <w:rPr>
          <w:sz w:val="24"/>
          <w:szCs w:val="24"/>
        </w:rPr>
      </w:pPr>
      <w:r w:rsidDel="00000000" w:rsidR="00000000" w:rsidRPr="00000000">
        <w:rPr>
          <w:rtl w:val="0"/>
        </w:rPr>
      </w:r>
    </w:p>
    <w:p w:rsidR="00000000" w:rsidDel="00000000" w:rsidP="00000000" w:rsidRDefault="00000000" w:rsidRPr="00000000" w14:paraId="00000088">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89">
      <w:pPr>
        <w:ind w:left="4320" w:firstLine="720"/>
        <w:contextualSpacing w:val="0"/>
        <w:jc w:val="both"/>
        <w:rPr>
          <w:sz w:val="24"/>
          <w:szCs w:val="24"/>
        </w:rPr>
      </w:pPr>
      <w:r w:rsidDel="00000000" w:rsidR="00000000" w:rsidRPr="00000000">
        <w:rPr>
          <w:sz w:val="24"/>
          <w:szCs w:val="24"/>
          <w:rtl w:val="0"/>
        </w:rPr>
        <w:t xml:space="preserve">Čl.21.</w:t>
      </w:r>
    </w:p>
    <w:p w:rsidR="00000000" w:rsidDel="00000000" w:rsidP="00000000" w:rsidRDefault="00000000" w:rsidRPr="00000000" w14:paraId="0000008A">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slučaju odmjeravanja kazne za više prekršaja o kojima se istovremeno odlučuje, najprije se utvrđuje kazna za svaki prekršaj posebno, a potom se donosi odluka o jedinstvenoj kazni i to prema sljedećim pravilima: </w:t>
      </w:r>
    </w:p>
    <w:p w:rsidR="00000000" w:rsidDel="00000000" w:rsidP="00000000" w:rsidRDefault="00000000" w:rsidRPr="00000000" w14:paraId="0000008C">
      <w:pPr>
        <w:contextualSpacing w:val="0"/>
        <w:jc w:val="both"/>
        <w:rPr>
          <w:sz w:val="24"/>
          <w:szCs w:val="24"/>
        </w:rPr>
      </w:pPr>
      <w:r w:rsidDel="00000000" w:rsidR="00000000" w:rsidRPr="00000000">
        <w:rPr>
          <w:rtl w:val="0"/>
        </w:rPr>
      </w:r>
    </w:p>
    <w:p w:rsidR="00000000" w:rsidDel="00000000" w:rsidP="00000000" w:rsidRDefault="00000000" w:rsidRPr="00000000" w14:paraId="0000008D">
      <w:pPr>
        <w:numPr>
          <w:ilvl w:val="0"/>
          <w:numId w:val="5"/>
        </w:numPr>
        <w:ind w:left="420" w:hanging="360"/>
        <w:contextualSpacing w:val="0"/>
        <w:jc w:val="both"/>
        <w:rPr>
          <w:sz w:val="24"/>
          <w:szCs w:val="24"/>
        </w:rPr>
      </w:pPr>
      <w:r w:rsidDel="00000000" w:rsidR="00000000" w:rsidRPr="00000000">
        <w:rPr>
          <w:sz w:val="24"/>
          <w:szCs w:val="24"/>
          <w:rtl w:val="0"/>
        </w:rPr>
        <w:t xml:space="preserve">Ako je za jedan prekršaj izrečena kazna isključenja ili doživotne diskvalifikacije, izriče se samo ta kazna;</w:t>
      </w:r>
    </w:p>
    <w:p w:rsidR="00000000" w:rsidDel="00000000" w:rsidP="00000000" w:rsidRDefault="00000000" w:rsidRPr="00000000" w14:paraId="0000008E">
      <w:pPr>
        <w:numPr>
          <w:ilvl w:val="0"/>
          <w:numId w:val="5"/>
        </w:numPr>
        <w:ind w:left="420" w:hanging="360"/>
        <w:contextualSpacing w:val="0"/>
        <w:jc w:val="both"/>
        <w:rPr>
          <w:sz w:val="24"/>
          <w:szCs w:val="24"/>
        </w:rPr>
      </w:pPr>
      <w:r w:rsidDel="00000000" w:rsidR="00000000" w:rsidRPr="00000000">
        <w:rPr>
          <w:sz w:val="24"/>
          <w:szCs w:val="24"/>
          <w:rtl w:val="0"/>
        </w:rPr>
        <w:t xml:space="preserve">Više izrečenih kazni vremenske zabrane nastupa ili vršenja dužnosti ili zabrane nastupa ili vršenja dužnosti za određeni vremenski period ili broj takmičenja, spaja se u jednu kaznu, koja mora biti manja od zbira izrečenih kazni;</w:t>
      </w:r>
    </w:p>
    <w:p w:rsidR="00000000" w:rsidDel="00000000" w:rsidP="00000000" w:rsidRDefault="00000000" w:rsidRPr="00000000" w14:paraId="0000008F">
      <w:pPr>
        <w:numPr>
          <w:ilvl w:val="0"/>
          <w:numId w:val="5"/>
        </w:numPr>
        <w:ind w:left="420" w:hanging="360"/>
        <w:contextualSpacing w:val="0"/>
        <w:jc w:val="both"/>
        <w:rPr>
          <w:sz w:val="24"/>
          <w:szCs w:val="24"/>
        </w:rPr>
      </w:pPr>
      <w:r w:rsidDel="00000000" w:rsidR="00000000" w:rsidRPr="00000000">
        <w:rPr>
          <w:sz w:val="24"/>
          <w:szCs w:val="24"/>
          <w:rtl w:val="0"/>
        </w:rPr>
        <w:t xml:space="preserve">Ako je za jedan prekršaj izrečena vremenska zabrana, a za drugi zabrana nastupa ili vršenja dužnosti na određenom broju takmičenja, utvrđuje se jedinstvena vremenska kazna zabrane nastupa ili vršenja dužnosti.</w:t>
      </w:r>
    </w:p>
    <w:p w:rsidR="00000000" w:rsidDel="00000000" w:rsidP="00000000" w:rsidRDefault="00000000" w:rsidRPr="00000000" w14:paraId="00000090">
      <w:pPr>
        <w:contextualSpacing w:val="0"/>
        <w:jc w:val="both"/>
        <w:rPr>
          <w:sz w:val="24"/>
          <w:szCs w:val="24"/>
        </w:rPr>
      </w:pPr>
      <w:r w:rsidDel="00000000" w:rsidR="00000000" w:rsidRPr="00000000">
        <w:rPr>
          <w:rtl w:val="0"/>
        </w:rPr>
      </w:r>
    </w:p>
    <w:p w:rsidR="00000000" w:rsidDel="00000000" w:rsidP="00000000" w:rsidRDefault="00000000" w:rsidRPr="00000000" w14:paraId="00000091">
      <w:pPr>
        <w:ind w:left="4320" w:firstLine="720"/>
        <w:contextualSpacing w:val="0"/>
        <w:jc w:val="both"/>
        <w:rPr>
          <w:sz w:val="24"/>
          <w:szCs w:val="24"/>
        </w:rPr>
      </w:pPr>
      <w:r w:rsidDel="00000000" w:rsidR="00000000" w:rsidRPr="00000000">
        <w:rPr>
          <w:sz w:val="24"/>
          <w:szCs w:val="24"/>
          <w:rtl w:val="0"/>
        </w:rPr>
        <w:t xml:space="preserve">Čl.22.</w:t>
      </w:r>
    </w:p>
    <w:p w:rsidR="00000000" w:rsidDel="00000000" w:rsidP="00000000" w:rsidRDefault="00000000" w:rsidRPr="00000000" w14:paraId="00000092">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93">
      <w:pPr>
        <w:contextualSpacing w:val="0"/>
        <w:jc w:val="both"/>
        <w:rPr>
          <w:sz w:val="24"/>
          <w:szCs w:val="24"/>
        </w:rPr>
      </w:pPr>
      <w:r w:rsidDel="00000000" w:rsidR="00000000" w:rsidRPr="00000000">
        <w:rPr>
          <w:sz w:val="24"/>
          <w:szCs w:val="24"/>
          <w:rtl w:val="0"/>
        </w:rPr>
        <w:t xml:space="preserve">U slučaju kada se izriče kazna izvršiocu koji već izdržava kaznu, disciplinski organ će kaznu koja se izdržava uzeti kao utvrđenu i odmjeriće kaznu za novi prekršaj, te potom izreći novu jedinstvenu kaznu, s tim što se izdržani dio kazne uračunava u novu kaznu, odnosno kao dio jedinstvene kazne.</w:t>
      </w:r>
    </w:p>
    <w:p w:rsidR="00000000" w:rsidDel="00000000" w:rsidP="00000000" w:rsidRDefault="00000000" w:rsidRPr="00000000" w14:paraId="00000094">
      <w:pPr>
        <w:contextualSpacing w:val="0"/>
        <w:jc w:val="both"/>
        <w:rPr>
          <w:sz w:val="24"/>
          <w:szCs w:val="24"/>
        </w:rPr>
      </w:pPr>
      <w:r w:rsidDel="00000000" w:rsidR="00000000" w:rsidRPr="00000000">
        <w:rPr>
          <w:rtl w:val="0"/>
        </w:rPr>
      </w:r>
    </w:p>
    <w:p w:rsidR="00000000" w:rsidDel="00000000" w:rsidP="00000000" w:rsidRDefault="00000000" w:rsidRPr="00000000" w14:paraId="00000095">
      <w:pPr>
        <w:contextualSpacing w:val="0"/>
        <w:jc w:val="center"/>
        <w:rPr>
          <w:sz w:val="24"/>
          <w:szCs w:val="24"/>
        </w:rPr>
      </w:pPr>
      <w:r w:rsidDel="00000000" w:rsidR="00000000" w:rsidRPr="00000000">
        <w:rPr>
          <w:rtl w:val="0"/>
        </w:rPr>
      </w:r>
    </w:p>
    <w:p w:rsidR="00000000" w:rsidDel="00000000" w:rsidP="00000000" w:rsidRDefault="00000000" w:rsidRPr="00000000" w14:paraId="00000096">
      <w:pPr>
        <w:contextualSpacing w:val="0"/>
        <w:jc w:val="center"/>
        <w:rPr>
          <w:b w:val="1"/>
          <w:sz w:val="24"/>
          <w:szCs w:val="24"/>
        </w:rPr>
      </w:pPr>
      <w:r w:rsidDel="00000000" w:rsidR="00000000" w:rsidRPr="00000000">
        <w:rPr>
          <w:b w:val="1"/>
          <w:sz w:val="24"/>
          <w:szCs w:val="24"/>
          <w:rtl w:val="0"/>
        </w:rPr>
        <w:t xml:space="preserve">V ZASTARJELOST</w:t>
      </w:r>
    </w:p>
    <w:p w:rsidR="00000000" w:rsidDel="00000000" w:rsidP="00000000" w:rsidRDefault="00000000" w:rsidRPr="00000000" w14:paraId="00000097">
      <w:pPr>
        <w:contextualSpacing w:val="0"/>
        <w:jc w:val="center"/>
        <w:rPr>
          <w:sz w:val="24"/>
          <w:szCs w:val="24"/>
        </w:rPr>
      </w:pPr>
      <w:r w:rsidDel="00000000" w:rsidR="00000000" w:rsidRPr="00000000">
        <w:rPr>
          <w:rtl w:val="0"/>
        </w:rPr>
      </w:r>
    </w:p>
    <w:p w:rsidR="00000000" w:rsidDel="00000000" w:rsidP="00000000" w:rsidRDefault="00000000" w:rsidRPr="00000000" w14:paraId="00000098">
      <w:pPr>
        <w:contextualSpacing w:val="0"/>
        <w:jc w:val="both"/>
        <w:rPr>
          <w:sz w:val="24"/>
          <w:szCs w:val="24"/>
        </w:rPr>
      </w:pPr>
      <w:r w:rsidDel="00000000" w:rsidR="00000000" w:rsidRPr="00000000">
        <w:rPr>
          <w:rtl w:val="0"/>
        </w:rPr>
      </w:r>
    </w:p>
    <w:p w:rsidR="00000000" w:rsidDel="00000000" w:rsidP="00000000" w:rsidRDefault="00000000" w:rsidRPr="00000000" w14:paraId="00000099">
      <w:pPr>
        <w:ind w:left="4320" w:firstLine="720"/>
        <w:contextualSpacing w:val="0"/>
        <w:jc w:val="both"/>
        <w:rPr>
          <w:sz w:val="24"/>
          <w:szCs w:val="24"/>
        </w:rPr>
      </w:pPr>
      <w:r w:rsidDel="00000000" w:rsidR="00000000" w:rsidRPr="00000000">
        <w:rPr>
          <w:sz w:val="24"/>
          <w:szCs w:val="24"/>
          <w:rtl w:val="0"/>
        </w:rPr>
        <w:t xml:space="preserve">Čl.23.</w:t>
      </w:r>
    </w:p>
    <w:p w:rsidR="00000000" w:rsidDel="00000000" w:rsidP="00000000" w:rsidRDefault="00000000" w:rsidRPr="00000000" w14:paraId="0000009A">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9B">
      <w:pPr>
        <w:contextualSpacing w:val="0"/>
        <w:jc w:val="both"/>
        <w:rPr>
          <w:sz w:val="24"/>
          <w:szCs w:val="24"/>
        </w:rPr>
      </w:pPr>
      <w:r w:rsidDel="00000000" w:rsidR="00000000" w:rsidRPr="00000000">
        <w:rPr>
          <w:sz w:val="24"/>
          <w:szCs w:val="24"/>
          <w:rtl w:val="0"/>
        </w:rPr>
        <w:t xml:space="preserve">Pokretanje disciplinskog postupka zastarjeva u roku od šest meseci od dana saznanja za izvršeni prekršaj.</w:t>
      </w:r>
    </w:p>
    <w:p w:rsidR="00000000" w:rsidDel="00000000" w:rsidP="00000000" w:rsidRDefault="00000000" w:rsidRPr="00000000" w14:paraId="0000009C">
      <w:pPr>
        <w:contextualSpacing w:val="0"/>
        <w:jc w:val="both"/>
        <w:rPr>
          <w:sz w:val="24"/>
          <w:szCs w:val="24"/>
        </w:rPr>
      </w:pPr>
      <w:r w:rsidDel="00000000" w:rsidR="00000000" w:rsidRPr="00000000">
        <w:rPr>
          <w:sz w:val="24"/>
          <w:szCs w:val="24"/>
          <w:rtl w:val="0"/>
        </w:rPr>
        <w:t xml:space="preserve">Disciplinski postupak se ne može voditi ukoliko u roku od šest (6) mjeseci od dana pokretanja postupka nije donijeta prvostepena odluka.</w:t>
      </w:r>
    </w:p>
    <w:p w:rsidR="00000000" w:rsidDel="00000000" w:rsidP="00000000" w:rsidRDefault="00000000" w:rsidRPr="00000000" w14:paraId="0000009D">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E">
      <w:pPr>
        <w:contextualSpacing w:val="0"/>
        <w:jc w:val="both"/>
        <w:rPr>
          <w:sz w:val="24"/>
          <w:szCs w:val="24"/>
        </w:rPr>
      </w:pPr>
      <w:r w:rsidDel="00000000" w:rsidR="00000000" w:rsidRPr="00000000">
        <w:rPr>
          <w:sz w:val="24"/>
          <w:szCs w:val="24"/>
          <w:rtl w:val="0"/>
        </w:rPr>
        <w:t xml:space="preserve">Izrečene disciplinske mjere ne mogu se izvršiti ako je od dana pravosnažnosti rješenja kojim su izrečene protekla jedna (1 ) godina. Zastarjelost izvršenja disciplinske mjere nastaje u svakom slučaju kad protekne dvije (2) godine od dana donošenja rješenja kojim je izrečena disciplinska mjera.</w:t>
      </w:r>
    </w:p>
    <w:p w:rsidR="00000000" w:rsidDel="00000000" w:rsidP="00000000" w:rsidRDefault="00000000" w:rsidRPr="00000000" w14:paraId="0000009F">
      <w:pPr>
        <w:contextualSpacing w:val="0"/>
        <w:jc w:val="both"/>
        <w:rPr>
          <w:sz w:val="24"/>
          <w:szCs w:val="24"/>
        </w:rPr>
      </w:pPr>
      <w:r w:rsidDel="00000000" w:rsidR="00000000" w:rsidRPr="00000000">
        <w:rPr>
          <w:rtl w:val="0"/>
        </w:rPr>
      </w:r>
    </w:p>
    <w:p w:rsidR="00000000" w:rsidDel="00000000" w:rsidP="00000000" w:rsidRDefault="00000000" w:rsidRPr="00000000" w14:paraId="000000A0">
      <w:pPr>
        <w:contextualSpacing w:val="0"/>
        <w:rPr>
          <w:sz w:val="24"/>
          <w:szCs w:val="24"/>
        </w:rPr>
      </w:pPr>
      <w:r w:rsidDel="00000000" w:rsidR="00000000" w:rsidRPr="00000000">
        <w:rPr>
          <w:rtl w:val="0"/>
        </w:rPr>
      </w:r>
    </w:p>
    <w:p w:rsidR="00000000" w:rsidDel="00000000" w:rsidP="00000000" w:rsidRDefault="00000000" w:rsidRPr="00000000" w14:paraId="000000A1">
      <w:pPr>
        <w:contextualSpacing w:val="0"/>
        <w:rPr>
          <w:sz w:val="24"/>
          <w:szCs w:val="24"/>
        </w:rPr>
      </w:pPr>
      <w:r w:rsidDel="00000000" w:rsidR="00000000" w:rsidRPr="00000000">
        <w:rPr>
          <w:rtl w:val="0"/>
        </w:rPr>
      </w:r>
    </w:p>
    <w:p w:rsidR="00000000" w:rsidDel="00000000" w:rsidP="00000000" w:rsidRDefault="00000000" w:rsidRPr="00000000" w14:paraId="000000A2">
      <w:pPr>
        <w:contextualSpacing w:val="0"/>
        <w:rPr>
          <w:sz w:val="24"/>
          <w:szCs w:val="24"/>
        </w:rPr>
      </w:pPr>
      <w:r w:rsidDel="00000000" w:rsidR="00000000" w:rsidRPr="00000000">
        <w:rPr>
          <w:rtl w:val="0"/>
        </w:rPr>
      </w:r>
    </w:p>
    <w:p w:rsidR="00000000" w:rsidDel="00000000" w:rsidP="00000000" w:rsidRDefault="00000000" w:rsidRPr="00000000" w14:paraId="000000A3">
      <w:pPr>
        <w:contextualSpacing w:val="0"/>
        <w:rPr>
          <w:sz w:val="24"/>
          <w:szCs w:val="24"/>
        </w:rPr>
      </w:pPr>
      <w:r w:rsidDel="00000000" w:rsidR="00000000" w:rsidRPr="00000000">
        <w:rPr>
          <w:rtl w:val="0"/>
        </w:rPr>
      </w:r>
    </w:p>
    <w:p w:rsidR="00000000" w:rsidDel="00000000" w:rsidP="00000000" w:rsidRDefault="00000000" w:rsidRPr="00000000" w14:paraId="000000A4">
      <w:pPr>
        <w:contextualSpacing w:val="0"/>
        <w:rPr>
          <w:sz w:val="24"/>
          <w:szCs w:val="24"/>
        </w:rPr>
      </w:pPr>
      <w:r w:rsidDel="00000000" w:rsidR="00000000" w:rsidRPr="00000000">
        <w:rPr>
          <w:rtl w:val="0"/>
        </w:rPr>
      </w:r>
    </w:p>
    <w:p w:rsidR="00000000" w:rsidDel="00000000" w:rsidP="00000000" w:rsidRDefault="00000000" w:rsidRPr="00000000" w14:paraId="000000A5">
      <w:pPr>
        <w:ind w:left="1440" w:firstLine="720"/>
        <w:contextualSpacing w:val="0"/>
        <w:rPr>
          <w:b w:val="1"/>
          <w:sz w:val="24"/>
          <w:szCs w:val="24"/>
        </w:rPr>
      </w:pPr>
      <w:r w:rsidDel="00000000" w:rsidR="00000000" w:rsidRPr="00000000">
        <w:rPr>
          <w:b w:val="1"/>
          <w:sz w:val="24"/>
          <w:szCs w:val="24"/>
          <w:rtl w:val="0"/>
        </w:rPr>
        <w:t xml:space="preserve">VI  DISCIPLINSKI POSTUPAK I NADLEŽNOST ZA ODLUČIVANJE</w:t>
      </w:r>
    </w:p>
    <w:p w:rsidR="00000000" w:rsidDel="00000000" w:rsidP="00000000" w:rsidRDefault="00000000" w:rsidRPr="00000000" w14:paraId="000000A6">
      <w:pPr>
        <w:contextualSpacing w:val="0"/>
        <w:rPr>
          <w:sz w:val="24"/>
          <w:szCs w:val="24"/>
        </w:rPr>
      </w:pPr>
      <w:r w:rsidDel="00000000" w:rsidR="00000000" w:rsidRPr="00000000">
        <w:rPr>
          <w:rtl w:val="0"/>
        </w:rPr>
      </w:r>
    </w:p>
    <w:p w:rsidR="00000000" w:rsidDel="00000000" w:rsidP="00000000" w:rsidRDefault="00000000" w:rsidRPr="00000000" w14:paraId="000000A7">
      <w:pPr>
        <w:contextualSpacing w:val="0"/>
        <w:rPr>
          <w:sz w:val="24"/>
          <w:szCs w:val="24"/>
        </w:rPr>
      </w:pPr>
      <w:r w:rsidDel="00000000" w:rsidR="00000000" w:rsidRPr="00000000">
        <w:rPr>
          <w:rtl w:val="0"/>
        </w:rPr>
      </w:r>
    </w:p>
    <w:p w:rsidR="00000000" w:rsidDel="00000000" w:rsidP="00000000" w:rsidRDefault="00000000" w:rsidRPr="00000000" w14:paraId="000000A8">
      <w:pPr>
        <w:ind w:left="4320" w:firstLine="720"/>
        <w:contextualSpacing w:val="0"/>
        <w:rPr>
          <w:sz w:val="24"/>
          <w:szCs w:val="24"/>
        </w:rPr>
      </w:pPr>
      <w:r w:rsidDel="00000000" w:rsidR="00000000" w:rsidRPr="00000000">
        <w:rPr>
          <w:sz w:val="24"/>
          <w:szCs w:val="24"/>
          <w:rtl w:val="0"/>
        </w:rPr>
        <w:t xml:space="preserve">Čl.24.</w:t>
      </w:r>
    </w:p>
    <w:p w:rsidR="00000000" w:rsidDel="00000000" w:rsidP="00000000" w:rsidRDefault="00000000" w:rsidRPr="00000000" w14:paraId="000000A9">
      <w:pPr>
        <w:ind w:left="4320" w:firstLine="720"/>
        <w:contextualSpacing w:val="0"/>
        <w:rPr>
          <w:sz w:val="24"/>
          <w:szCs w:val="24"/>
        </w:rPr>
      </w:pPr>
      <w:r w:rsidDel="00000000" w:rsidR="00000000" w:rsidRPr="00000000">
        <w:rPr>
          <w:rtl w:val="0"/>
        </w:rPr>
      </w:r>
    </w:p>
    <w:p w:rsidR="00000000" w:rsidDel="00000000" w:rsidP="00000000" w:rsidRDefault="00000000" w:rsidRPr="00000000" w14:paraId="000000AA">
      <w:pPr>
        <w:contextualSpacing w:val="0"/>
        <w:rPr>
          <w:sz w:val="24"/>
          <w:szCs w:val="24"/>
        </w:rPr>
      </w:pPr>
      <w:r w:rsidDel="00000000" w:rsidR="00000000" w:rsidRPr="00000000">
        <w:rPr>
          <w:sz w:val="24"/>
          <w:szCs w:val="24"/>
          <w:rtl w:val="0"/>
        </w:rPr>
        <w:t xml:space="preserve">Disciplinski postupak se pokreće na osnovu prijave koju može podnijeti svako fizičko ili pravno lice u okviru PSCG.</w:t>
      </w:r>
    </w:p>
    <w:p w:rsidR="00000000" w:rsidDel="00000000" w:rsidP="00000000" w:rsidRDefault="00000000" w:rsidRPr="00000000" w14:paraId="000000AB">
      <w:pPr>
        <w:contextualSpacing w:val="0"/>
        <w:rPr>
          <w:sz w:val="24"/>
          <w:szCs w:val="24"/>
        </w:rPr>
      </w:pPr>
      <w:r w:rsidDel="00000000" w:rsidR="00000000" w:rsidRPr="00000000">
        <w:rPr>
          <w:rtl w:val="0"/>
        </w:rPr>
      </w:r>
    </w:p>
    <w:p w:rsidR="00000000" w:rsidDel="00000000" w:rsidP="00000000" w:rsidRDefault="00000000" w:rsidRPr="00000000" w14:paraId="000000AC">
      <w:pPr>
        <w:ind w:left="4320" w:firstLine="720"/>
        <w:contextualSpacing w:val="0"/>
        <w:rPr>
          <w:sz w:val="24"/>
          <w:szCs w:val="24"/>
        </w:rPr>
      </w:pPr>
      <w:r w:rsidDel="00000000" w:rsidR="00000000" w:rsidRPr="00000000">
        <w:rPr>
          <w:sz w:val="24"/>
          <w:szCs w:val="24"/>
          <w:rtl w:val="0"/>
        </w:rPr>
        <w:t xml:space="preserve">Čl.25.</w:t>
      </w:r>
    </w:p>
    <w:p w:rsidR="00000000" w:rsidDel="00000000" w:rsidP="00000000" w:rsidRDefault="00000000" w:rsidRPr="00000000" w14:paraId="000000AD">
      <w:pPr>
        <w:ind w:left="4320" w:firstLine="720"/>
        <w:contextualSpacing w:val="0"/>
        <w:rPr>
          <w:sz w:val="24"/>
          <w:szCs w:val="24"/>
        </w:rPr>
      </w:pPr>
      <w:r w:rsidDel="00000000" w:rsidR="00000000" w:rsidRPr="00000000">
        <w:rPr>
          <w:rtl w:val="0"/>
        </w:rPr>
      </w:r>
    </w:p>
    <w:p w:rsidR="00000000" w:rsidDel="00000000" w:rsidP="00000000" w:rsidRDefault="00000000" w:rsidRPr="00000000" w14:paraId="000000AE">
      <w:pPr>
        <w:contextualSpacing w:val="0"/>
        <w:jc w:val="both"/>
        <w:rPr>
          <w:sz w:val="24"/>
          <w:szCs w:val="24"/>
        </w:rPr>
      </w:pPr>
      <w:r w:rsidDel="00000000" w:rsidR="00000000" w:rsidRPr="00000000">
        <w:rPr>
          <w:sz w:val="24"/>
          <w:szCs w:val="24"/>
          <w:rtl w:val="0"/>
        </w:rPr>
        <w:t xml:space="preserve">Disciplinski organ koji odlučuje u prvom stepenu je Disciplinska komisija PSCG. </w:t>
      </w:r>
    </w:p>
    <w:p w:rsidR="00000000" w:rsidDel="00000000" w:rsidP="00000000" w:rsidRDefault="00000000" w:rsidRPr="00000000" w14:paraId="000000AF">
      <w:pPr>
        <w:contextualSpacing w:val="0"/>
        <w:jc w:val="both"/>
        <w:rPr>
          <w:sz w:val="24"/>
          <w:szCs w:val="24"/>
        </w:rPr>
      </w:pPr>
      <w:r w:rsidDel="00000000" w:rsidR="00000000" w:rsidRPr="00000000">
        <w:rPr>
          <w:sz w:val="24"/>
          <w:szCs w:val="24"/>
          <w:rtl w:val="0"/>
        </w:rPr>
        <w:t xml:space="preserve">Disciplinska komisija se sastoji od 3 člana i bira se na period od dvije (2) godine</w:t>
      </w:r>
    </w:p>
    <w:p w:rsidR="00000000" w:rsidDel="00000000" w:rsidP="00000000" w:rsidRDefault="00000000" w:rsidRPr="00000000" w14:paraId="000000B0">
      <w:pPr>
        <w:contextualSpacing w:val="0"/>
        <w:jc w:val="both"/>
        <w:rPr>
          <w:sz w:val="24"/>
          <w:szCs w:val="24"/>
        </w:rPr>
      </w:pPr>
      <w:r w:rsidDel="00000000" w:rsidR="00000000" w:rsidRPr="00000000">
        <w:rPr>
          <w:sz w:val="24"/>
          <w:szCs w:val="24"/>
          <w:rtl w:val="0"/>
        </w:rPr>
        <w:t xml:space="preserve">Disciplinska komisija punopravno odlučuje sa 2 člana i odluke se donose većinom prisutnih članova.</w:t>
      </w:r>
    </w:p>
    <w:p w:rsidR="00000000" w:rsidDel="00000000" w:rsidP="00000000" w:rsidRDefault="00000000" w:rsidRPr="00000000" w14:paraId="000000B1">
      <w:pPr>
        <w:contextualSpacing w:val="0"/>
        <w:jc w:val="both"/>
        <w:rPr>
          <w:sz w:val="24"/>
          <w:szCs w:val="24"/>
        </w:rPr>
      </w:pPr>
      <w:r w:rsidDel="00000000" w:rsidR="00000000" w:rsidRPr="00000000">
        <w:rPr>
          <w:sz w:val="24"/>
          <w:szCs w:val="24"/>
          <w:rtl w:val="0"/>
        </w:rPr>
        <w:t xml:space="preserve">Disciplinska komisija može stručne radnje povjeriti stučnom saradniku kako bi se odluke donosile što pravilnije.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Disciplinska komisija poziv za glavnu raspravu mora uručiti fizičkom ili pravnom licu najmanje pet (5) dana prije zakazane rasprave, uz obavezno dostavljanje zahtjeva za pokretanje disciplinskog postupka.</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Čl.26.</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Disciplinski postupak pokreće se prijavom Disciplinskoj komisiji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Prijava o pokretanju disciplinskog postupka sadrži:</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Ime , prezime i adresu , odnosno naziv, sjedište i ime zastupnika, podnosioca prijave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Ime, prezime i adresu, odnosno naziv, sjedište i ime zastupnika prijavljenog lica u nadležnosti Saveza, odnosno   podaci o počiniocu prekršaja</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Vrijeme, mjesto, način izvrešnja i opis disciplinskog prekršaja koji je učinjen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Dokaze ( materijalne ili prikupljene izjave)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496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Datum, ime, prezime i potpis podnosiova prijave za pokretanje postupka , a ukoliko je podnosilac pravno lice ime, prezime i potpis zastupnika i pečat sportske organizacije.</w:t>
      </w:r>
    </w:p>
    <w:p w:rsidR="00000000" w:rsidDel="00000000" w:rsidP="00000000" w:rsidRDefault="00000000" w:rsidRPr="00000000" w14:paraId="000000BE">
      <w:pPr>
        <w:contextualSpacing w:val="0"/>
        <w:jc w:val="both"/>
        <w:rPr>
          <w:sz w:val="24"/>
          <w:szCs w:val="24"/>
        </w:rPr>
      </w:pPr>
      <w:r w:rsidDel="00000000" w:rsidR="00000000" w:rsidRPr="00000000">
        <w:rPr>
          <w:rtl w:val="0"/>
        </w:rPr>
      </w:r>
    </w:p>
    <w:p w:rsidR="00000000" w:rsidDel="00000000" w:rsidP="00000000" w:rsidRDefault="00000000" w:rsidRPr="00000000" w14:paraId="000000BF">
      <w:pPr>
        <w:contextualSpacing w:val="0"/>
        <w:jc w:val="both"/>
        <w:rPr>
          <w:sz w:val="24"/>
          <w:szCs w:val="24"/>
        </w:rPr>
      </w:pPr>
      <w:r w:rsidDel="00000000" w:rsidR="00000000" w:rsidRPr="00000000">
        <w:rPr>
          <w:rtl w:val="0"/>
        </w:rPr>
      </w:r>
    </w:p>
    <w:p w:rsidR="00000000" w:rsidDel="00000000" w:rsidP="00000000" w:rsidRDefault="00000000" w:rsidRPr="00000000" w14:paraId="000000C0">
      <w:pPr>
        <w:contextualSpacing w:val="0"/>
        <w:jc w:val="both"/>
        <w:rPr>
          <w:sz w:val="24"/>
          <w:szCs w:val="24"/>
        </w:rPr>
      </w:pPr>
      <w:r w:rsidDel="00000000" w:rsidR="00000000" w:rsidRPr="00000000">
        <w:rPr>
          <w:sz w:val="24"/>
          <w:szCs w:val="24"/>
          <w:rtl w:val="0"/>
        </w:rPr>
        <w:t xml:space="preserve">                                                                                     Čl.27.</w:t>
      </w:r>
    </w:p>
    <w:p w:rsidR="00000000" w:rsidDel="00000000" w:rsidP="00000000" w:rsidRDefault="00000000" w:rsidRPr="00000000" w14:paraId="000000C1">
      <w:pPr>
        <w:contextualSpacing w:val="0"/>
        <w:jc w:val="both"/>
        <w:rPr>
          <w:sz w:val="24"/>
          <w:szCs w:val="24"/>
        </w:rPr>
      </w:pPr>
      <w:r w:rsidDel="00000000" w:rsidR="00000000" w:rsidRPr="00000000">
        <w:rPr>
          <w:rtl w:val="0"/>
        </w:rPr>
      </w:r>
    </w:p>
    <w:p w:rsidR="00000000" w:rsidDel="00000000" w:rsidP="00000000" w:rsidRDefault="00000000" w:rsidRPr="00000000" w14:paraId="000000C2">
      <w:pPr>
        <w:contextualSpacing w:val="0"/>
        <w:jc w:val="both"/>
        <w:rPr>
          <w:sz w:val="24"/>
          <w:szCs w:val="24"/>
        </w:rPr>
      </w:pPr>
      <w:r w:rsidDel="00000000" w:rsidR="00000000" w:rsidRPr="00000000">
        <w:rPr>
          <w:sz w:val="24"/>
          <w:szCs w:val="24"/>
          <w:rtl w:val="0"/>
        </w:rPr>
        <w:t xml:space="preserve">Po prijemu prijave o pokretanju disciplinskog postupka Komisija razmatra da li postoje obilježja prekršaja predviđena ovim Pravilnikom, te ukoliko ista postoje, donosi rješenje o pokretanju disciplinskog postupka.</w:t>
      </w:r>
    </w:p>
    <w:p w:rsidR="00000000" w:rsidDel="00000000" w:rsidP="00000000" w:rsidRDefault="00000000" w:rsidRPr="00000000" w14:paraId="000000C3">
      <w:pPr>
        <w:contextualSpacing w:val="0"/>
        <w:jc w:val="both"/>
        <w:rPr>
          <w:sz w:val="24"/>
          <w:szCs w:val="24"/>
        </w:rPr>
      </w:pPr>
      <w:r w:rsidDel="00000000" w:rsidR="00000000" w:rsidRPr="00000000">
        <w:rPr>
          <w:sz w:val="24"/>
          <w:szCs w:val="24"/>
          <w:rtl w:val="0"/>
        </w:rPr>
        <w:t xml:space="preserve">Ukoliko Komisija utvrdi da ne postoji osnov za pokretanje disciplinskog postupka odnosno da: podnosilac nije lice u nadležnosti Saveza, prekršaj naveden u prijavi nije predviđen kao prekršaj ovim Pravilnikom, Statutom Saveza ili bilo kojim drugim važećim aktima Saveza ili je nastupila zastarjelost za pokretanje postupka, Komisija donosi rješenje o odbacivanju prijave o pokretanju disciplinskog postupka .</w:t>
      </w:r>
    </w:p>
    <w:p w:rsidR="00000000" w:rsidDel="00000000" w:rsidP="00000000" w:rsidRDefault="00000000" w:rsidRPr="00000000" w14:paraId="000000C4">
      <w:pPr>
        <w:contextualSpacing w:val="0"/>
        <w:jc w:val="both"/>
        <w:rPr>
          <w:sz w:val="24"/>
          <w:szCs w:val="24"/>
        </w:rPr>
      </w:pPr>
      <w:r w:rsidDel="00000000" w:rsidR="00000000" w:rsidRPr="00000000">
        <w:rPr>
          <w:rtl w:val="0"/>
        </w:rPr>
      </w:r>
    </w:p>
    <w:p w:rsidR="00000000" w:rsidDel="00000000" w:rsidP="00000000" w:rsidRDefault="00000000" w:rsidRPr="00000000" w14:paraId="000000C5">
      <w:pPr>
        <w:contextualSpacing w:val="0"/>
        <w:jc w:val="both"/>
        <w:rPr>
          <w:sz w:val="24"/>
          <w:szCs w:val="24"/>
        </w:rPr>
      </w:pPr>
      <w:r w:rsidDel="00000000" w:rsidR="00000000" w:rsidRPr="00000000">
        <w:rPr>
          <w:sz w:val="24"/>
          <w:szCs w:val="24"/>
          <w:rtl w:val="0"/>
        </w:rPr>
        <w:t xml:space="preserve">Komisija donosi odluku u roku od 8 dana od dana dostavljanja prijave.</w:t>
      </w:r>
    </w:p>
    <w:p w:rsidR="00000000" w:rsidDel="00000000" w:rsidP="00000000" w:rsidRDefault="00000000" w:rsidRPr="00000000" w14:paraId="000000C6">
      <w:pPr>
        <w:contextualSpacing w:val="0"/>
        <w:jc w:val="both"/>
        <w:rPr>
          <w:sz w:val="24"/>
          <w:szCs w:val="24"/>
        </w:rPr>
      </w:pPr>
      <w:r w:rsidDel="00000000" w:rsidR="00000000" w:rsidRPr="00000000">
        <w:rPr>
          <w:rtl w:val="0"/>
        </w:rPr>
      </w:r>
    </w:p>
    <w:p w:rsidR="00000000" w:rsidDel="00000000" w:rsidP="00000000" w:rsidRDefault="00000000" w:rsidRPr="00000000" w14:paraId="000000C7">
      <w:pPr>
        <w:contextualSpacing w:val="0"/>
        <w:jc w:val="both"/>
        <w:rPr>
          <w:sz w:val="24"/>
          <w:szCs w:val="24"/>
        </w:rPr>
      </w:pPr>
      <w:r w:rsidDel="00000000" w:rsidR="00000000" w:rsidRPr="00000000">
        <w:rPr>
          <w:rtl w:val="0"/>
        </w:rPr>
      </w:r>
    </w:p>
    <w:p w:rsidR="00000000" w:rsidDel="00000000" w:rsidP="00000000" w:rsidRDefault="00000000" w:rsidRPr="00000000" w14:paraId="000000C8">
      <w:pPr>
        <w:ind w:left="4320" w:firstLine="720"/>
        <w:contextualSpacing w:val="0"/>
        <w:jc w:val="both"/>
        <w:rPr>
          <w:sz w:val="24"/>
          <w:szCs w:val="24"/>
        </w:rPr>
      </w:pPr>
      <w:r w:rsidDel="00000000" w:rsidR="00000000" w:rsidRPr="00000000">
        <w:rPr>
          <w:sz w:val="24"/>
          <w:szCs w:val="24"/>
          <w:rtl w:val="0"/>
        </w:rPr>
        <w:t xml:space="preserve">Čl.28.</w:t>
      </w:r>
    </w:p>
    <w:p w:rsidR="00000000" w:rsidDel="00000000" w:rsidP="00000000" w:rsidRDefault="00000000" w:rsidRPr="00000000" w14:paraId="000000C9">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CA">
      <w:pPr>
        <w:contextualSpacing w:val="0"/>
        <w:jc w:val="both"/>
        <w:rPr>
          <w:sz w:val="24"/>
          <w:szCs w:val="24"/>
        </w:rPr>
      </w:pPr>
      <w:r w:rsidDel="00000000" w:rsidR="00000000" w:rsidRPr="00000000">
        <w:rPr>
          <w:sz w:val="24"/>
          <w:szCs w:val="24"/>
          <w:rtl w:val="0"/>
        </w:rPr>
        <w:t xml:space="preserve">Disciplinska komisija donosi odluke po sprovedenom postupku i pribavljenim izjavama od učesnika, koje mogu biti i u pisanoj formi.</w:t>
      </w:r>
    </w:p>
    <w:p w:rsidR="00000000" w:rsidDel="00000000" w:rsidP="00000000" w:rsidRDefault="00000000" w:rsidRPr="00000000" w14:paraId="000000CB">
      <w:pPr>
        <w:contextualSpacing w:val="0"/>
        <w:jc w:val="both"/>
        <w:rPr>
          <w:sz w:val="24"/>
          <w:szCs w:val="24"/>
        </w:rPr>
      </w:pPr>
      <w:r w:rsidDel="00000000" w:rsidR="00000000" w:rsidRPr="00000000">
        <w:rPr>
          <w:sz w:val="24"/>
          <w:szCs w:val="24"/>
          <w:rtl w:val="0"/>
        </w:rPr>
        <w:t xml:space="preserve">Disciplinska komisija može sprovesti postupak iz stava 1 ovog člana  iako se učesnik ne odazove pozivu poslatom na njegovu zvaničnu adresu.</w:t>
      </w:r>
    </w:p>
    <w:p w:rsidR="00000000" w:rsidDel="00000000" w:rsidP="00000000" w:rsidRDefault="00000000" w:rsidRPr="00000000" w14:paraId="000000CC">
      <w:pPr>
        <w:contextualSpacing w:val="0"/>
        <w:jc w:val="both"/>
        <w:rPr>
          <w:sz w:val="24"/>
          <w:szCs w:val="24"/>
        </w:rPr>
      </w:pPr>
      <w:r w:rsidDel="00000000" w:rsidR="00000000" w:rsidRPr="00000000">
        <w:rPr>
          <w:rtl w:val="0"/>
        </w:rPr>
      </w:r>
    </w:p>
    <w:p w:rsidR="00000000" w:rsidDel="00000000" w:rsidP="00000000" w:rsidRDefault="00000000" w:rsidRPr="00000000" w14:paraId="000000CD">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CE">
      <w:pPr>
        <w:ind w:left="4320" w:firstLine="720"/>
        <w:contextualSpacing w:val="0"/>
        <w:rPr>
          <w:sz w:val="24"/>
          <w:szCs w:val="24"/>
        </w:rPr>
      </w:pPr>
      <w:r w:rsidDel="00000000" w:rsidR="00000000" w:rsidRPr="00000000">
        <w:rPr>
          <w:sz w:val="24"/>
          <w:szCs w:val="24"/>
          <w:rtl w:val="0"/>
        </w:rPr>
        <w:t xml:space="preserve">Čl.29.</w:t>
      </w:r>
    </w:p>
    <w:p w:rsidR="00000000" w:rsidDel="00000000" w:rsidP="00000000" w:rsidRDefault="00000000" w:rsidRPr="00000000" w14:paraId="000000CF">
      <w:pPr>
        <w:ind w:left="4320" w:firstLine="720"/>
        <w:contextualSpacing w:val="0"/>
        <w:rPr>
          <w:sz w:val="24"/>
          <w:szCs w:val="24"/>
        </w:rPr>
      </w:pPr>
      <w:r w:rsidDel="00000000" w:rsidR="00000000" w:rsidRPr="00000000">
        <w:rPr>
          <w:rtl w:val="0"/>
        </w:rPr>
      </w:r>
    </w:p>
    <w:p w:rsidR="00000000" w:rsidDel="00000000" w:rsidP="00000000" w:rsidRDefault="00000000" w:rsidRPr="00000000" w14:paraId="000000D0">
      <w:pPr>
        <w:contextualSpacing w:val="0"/>
        <w:rPr>
          <w:sz w:val="24"/>
          <w:szCs w:val="24"/>
        </w:rPr>
      </w:pPr>
      <w:r w:rsidDel="00000000" w:rsidR="00000000" w:rsidRPr="00000000">
        <w:rPr>
          <w:sz w:val="24"/>
          <w:szCs w:val="24"/>
          <w:rtl w:val="0"/>
        </w:rPr>
        <w:t xml:space="preserve">Komisija je dužna da sazove sjednicu sa ili bez prisustva prijavljenog, ukoliko se utvrdi da isti izbjegava poziv, odnosno ne odaziva se na poziv Komisije, a u cilju izvođenja dokaza i utvrđivanja činjenica na osnovu prikupljenih podataka.</w:t>
      </w:r>
    </w:p>
    <w:p w:rsidR="00000000" w:rsidDel="00000000" w:rsidP="00000000" w:rsidRDefault="00000000" w:rsidRPr="00000000" w14:paraId="000000D1">
      <w:pPr>
        <w:contextualSpacing w:val="0"/>
        <w:rPr>
          <w:sz w:val="24"/>
          <w:szCs w:val="24"/>
        </w:rPr>
      </w:pPr>
      <w:r w:rsidDel="00000000" w:rsidR="00000000" w:rsidRPr="00000000">
        <w:rPr>
          <w:rtl w:val="0"/>
        </w:rPr>
      </w:r>
    </w:p>
    <w:p w:rsidR="00000000" w:rsidDel="00000000" w:rsidP="00000000" w:rsidRDefault="00000000" w:rsidRPr="00000000" w14:paraId="000000D2">
      <w:pPr>
        <w:ind w:left="4320" w:firstLine="720"/>
        <w:contextualSpacing w:val="0"/>
        <w:rPr>
          <w:sz w:val="24"/>
          <w:szCs w:val="24"/>
        </w:rPr>
      </w:pPr>
      <w:r w:rsidDel="00000000" w:rsidR="00000000" w:rsidRPr="00000000">
        <w:rPr>
          <w:sz w:val="24"/>
          <w:szCs w:val="24"/>
          <w:rtl w:val="0"/>
        </w:rPr>
        <w:t xml:space="preserve">Čl.30.</w:t>
      </w:r>
    </w:p>
    <w:p w:rsidR="00000000" w:rsidDel="00000000" w:rsidP="00000000" w:rsidRDefault="00000000" w:rsidRPr="00000000" w14:paraId="000000D3">
      <w:pPr>
        <w:ind w:left="4320" w:firstLine="720"/>
        <w:contextualSpacing w:val="0"/>
        <w:rPr>
          <w:sz w:val="24"/>
          <w:szCs w:val="24"/>
        </w:rPr>
      </w:pPr>
      <w:r w:rsidDel="00000000" w:rsidR="00000000" w:rsidRPr="00000000">
        <w:rPr>
          <w:rtl w:val="0"/>
        </w:rPr>
      </w:r>
    </w:p>
    <w:p w:rsidR="00000000" w:rsidDel="00000000" w:rsidP="00000000" w:rsidRDefault="00000000" w:rsidRPr="00000000" w14:paraId="000000D4">
      <w:pPr>
        <w:contextualSpacing w:val="0"/>
        <w:rPr>
          <w:sz w:val="24"/>
          <w:szCs w:val="24"/>
        </w:rPr>
      </w:pPr>
      <w:r w:rsidDel="00000000" w:rsidR="00000000" w:rsidRPr="00000000">
        <w:rPr>
          <w:sz w:val="24"/>
          <w:szCs w:val="24"/>
          <w:rtl w:val="0"/>
        </w:rPr>
        <w:t xml:space="preserve">Sjednicom Komisije rukovodi predsjednik Komisije. Poslije otvaranja sjednice utvrđuje se da li su sva lica obuhvaćena prijavom uredno pozvana i da li su se odazvala pozivu.</w:t>
      </w:r>
    </w:p>
    <w:p w:rsidR="00000000" w:rsidDel="00000000" w:rsidP="00000000" w:rsidRDefault="00000000" w:rsidRPr="00000000" w14:paraId="000000D5">
      <w:pPr>
        <w:contextualSpacing w:val="0"/>
        <w:rPr>
          <w:sz w:val="24"/>
          <w:szCs w:val="24"/>
        </w:rPr>
      </w:pPr>
      <w:r w:rsidDel="00000000" w:rsidR="00000000" w:rsidRPr="00000000">
        <w:rPr>
          <w:sz w:val="24"/>
          <w:szCs w:val="24"/>
          <w:rtl w:val="0"/>
        </w:rPr>
        <w:t xml:space="preserve">Sjednica može biti održana i  u odsustvu pojedinih lica koja su na nju uredno pozvana. </w:t>
      </w:r>
    </w:p>
    <w:p w:rsidR="00000000" w:rsidDel="00000000" w:rsidP="00000000" w:rsidRDefault="00000000" w:rsidRPr="00000000" w14:paraId="000000D6">
      <w:pPr>
        <w:contextualSpacing w:val="0"/>
        <w:rPr>
          <w:sz w:val="24"/>
          <w:szCs w:val="24"/>
        </w:rPr>
      </w:pPr>
      <w:r w:rsidDel="00000000" w:rsidR="00000000" w:rsidRPr="00000000">
        <w:rPr>
          <w:sz w:val="24"/>
          <w:szCs w:val="24"/>
          <w:rtl w:val="0"/>
        </w:rPr>
        <w:t xml:space="preserve">Kada se utvrdi da su ispunjeni uslovi za održavanje sjednice, čita se prijava za pokretanje postupka, saslušavaju se pozvana lica i izvode dokazi, odnosno sprovode se druge radnje za utvrđivanje činjeničnog stanja.</w:t>
      </w:r>
    </w:p>
    <w:p w:rsidR="00000000" w:rsidDel="00000000" w:rsidP="00000000" w:rsidRDefault="00000000" w:rsidRPr="00000000" w14:paraId="000000D7">
      <w:pPr>
        <w:contextualSpacing w:val="0"/>
        <w:rPr>
          <w:sz w:val="24"/>
          <w:szCs w:val="24"/>
        </w:rPr>
      </w:pPr>
      <w:r w:rsidDel="00000000" w:rsidR="00000000" w:rsidRPr="00000000">
        <w:rPr>
          <w:rtl w:val="0"/>
        </w:rPr>
      </w:r>
    </w:p>
    <w:p w:rsidR="00000000" w:rsidDel="00000000" w:rsidP="00000000" w:rsidRDefault="00000000" w:rsidRPr="00000000" w14:paraId="000000D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D9">
      <w:pPr>
        <w:tabs>
          <w:tab w:val="left" w:pos="5064"/>
        </w:tabs>
        <w:contextualSpacing w:val="0"/>
        <w:rPr>
          <w:sz w:val="24"/>
          <w:szCs w:val="24"/>
        </w:rPr>
      </w:pPr>
      <w:r w:rsidDel="00000000" w:rsidR="00000000" w:rsidRPr="00000000">
        <w:rPr>
          <w:sz w:val="24"/>
          <w:szCs w:val="24"/>
          <w:rtl w:val="0"/>
        </w:rPr>
        <w:tab/>
        <w:t xml:space="preserve">Čl.31.</w:t>
      </w:r>
    </w:p>
    <w:p w:rsidR="00000000" w:rsidDel="00000000" w:rsidP="00000000" w:rsidRDefault="00000000" w:rsidRPr="00000000" w14:paraId="000000DA">
      <w:pPr>
        <w:tabs>
          <w:tab w:val="left" w:pos="5064"/>
        </w:tabs>
        <w:contextualSpacing w:val="0"/>
        <w:rPr>
          <w:sz w:val="24"/>
          <w:szCs w:val="24"/>
        </w:rPr>
      </w:pPr>
      <w:r w:rsidDel="00000000" w:rsidR="00000000" w:rsidRPr="00000000">
        <w:rPr>
          <w:rtl w:val="0"/>
        </w:rPr>
      </w:r>
    </w:p>
    <w:p w:rsidR="00000000" w:rsidDel="00000000" w:rsidP="00000000" w:rsidRDefault="00000000" w:rsidRPr="00000000" w14:paraId="000000DB">
      <w:pPr>
        <w:tabs>
          <w:tab w:val="left" w:pos="5064"/>
        </w:tabs>
        <w:contextualSpacing w:val="0"/>
        <w:rPr>
          <w:sz w:val="24"/>
          <w:szCs w:val="24"/>
        </w:rPr>
      </w:pPr>
      <w:r w:rsidDel="00000000" w:rsidR="00000000" w:rsidRPr="00000000">
        <w:rPr>
          <w:sz w:val="24"/>
          <w:szCs w:val="24"/>
          <w:rtl w:val="0"/>
        </w:rPr>
        <w:t xml:space="preserve">Na sjednici se vodi zapisnik u koji se unose svi podaci od značaja za donošenje odluke.</w:t>
      </w:r>
    </w:p>
    <w:p w:rsidR="00000000" w:rsidDel="00000000" w:rsidP="00000000" w:rsidRDefault="00000000" w:rsidRPr="00000000" w14:paraId="000000DC">
      <w:pPr>
        <w:tabs>
          <w:tab w:val="left" w:pos="5064"/>
        </w:tabs>
        <w:contextualSpacing w:val="0"/>
        <w:rPr>
          <w:sz w:val="24"/>
          <w:szCs w:val="24"/>
        </w:rPr>
      </w:pPr>
      <w:r w:rsidDel="00000000" w:rsidR="00000000" w:rsidRPr="00000000">
        <w:rPr>
          <w:rtl w:val="0"/>
        </w:rPr>
      </w:r>
    </w:p>
    <w:p w:rsidR="00000000" w:rsidDel="00000000" w:rsidP="00000000" w:rsidRDefault="00000000" w:rsidRPr="00000000" w14:paraId="000000DD">
      <w:pPr>
        <w:tabs>
          <w:tab w:val="left" w:pos="5064"/>
        </w:tabs>
        <w:contextualSpacing w:val="0"/>
        <w:rPr>
          <w:sz w:val="24"/>
          <w:szCs w:val="24"/>
        </w:rPr>
      </w:pPr>
      <w:r w:rsidDel="00000000" w:rsidR="00000000" w:rsidRPr="00000000">
        <w:rPr>
          <w:sz w:val="24"/>
          <w:szCs w:val="24"/>
          <w:rtl w:val="0"/>
        </w:rPr>
        <w:t xml:space="preserve">                                                                                    Čl.32.</w:t>
      </w:r>
    </w:p>
    <w:p w:rsidR="00000000" w:rsidDel="00000000" w:rsidP="00000000" w:rsidRDefault="00000000" w:rsidRPr="00000000" w14:paraId="000000DE">
      <w:pPr>
        <w:tabs>
          <w:tab w:val="left" w:pos="5064"/>
        </w:tabs>
        <w:contextualSpacing w:val="0"/>
        <w:jc w:val="center"/>
        <w:rPr>
          <w:sz w:val="24"/>
          <w:szCs w:val="24"/>
        </w:rPr>
      </w:pPr>
      <w:r w:rsidDel="00000000" w:rsidR="00000000" w:rsidRPr="00000000">
        <w:rPr>
          <w:rtl w:val="0"/>
        </w:rPr>
      </w:r>
    </w:p>
    <w:p w:rsidR="00000000" w:rsidDel="00000000" w:rsidP="00000000" w:rsidRDefault="00000000" w:rsidRPr="00000000" w14:paraId="000000DF">
      <w:pPr>
        <w:tabs>
          <w:tab w:val="left" w:pos="5064"/>
        </w:tabs>
        <w:contextualSpacing w:val="0"/>
        <w:rPr>
          <w:sz w:val="24"/>
          <w:szCs w:val="24"/>
        </w:rPr>
      </w:pPr>
      <w:r w:rsidDel="00000000" w:rsidR="00000000" w:rsidRPr="00000000">
        <w:rPr>
          <w:sz w:val="24"/>
          <w:szCs w:val="24"/>
          <w:rtl w:val="0"/>
        </w:rPr>
        <w:t xml:space="preserve">Rješenje o disciplinskom prekršaju koijm se prijavljeni oglašava odgovornim za disciplinski prekršaj donosi se kad se u disciplinskom postupku utvrdi postojanje disciplinskog prekršaja i odgovornost prijavljenog za taj disciplinski prekršaj.</w:t>
      </w:r>
    </w:p>
    <w:p w:rsidR="00000000" w:rsidDel="00000000" w:rsidP="00000000" w:rsidRDefault="00000000" w:rsidRPr="00000000" w14:paraId="000000E0">
      <w:pPr>
        <w:tabs>
          <w:tab w:val="left" w:pos="5064"/>
        </w:tabs>
        <w:contextualSpacing w:val="0"/>
        <w:rPr>
          <w:sz w:val="24"/>
          <w:szCs w:val="24"/>
        </w:rPr>
      </w:pPr>
      <w:r w:rsidDel="00000000" w:rsidR="00000000" w:rsidRPr="00000000">
        <w:rPr>
          <w:sz w:val="24"/>
          <w:szCs w:val="24"/>
          <w:rtl w:val="0"/>
        </w:rPr>
        <w:t xml:space="preserve">Po sprovedenom postupku Komisija oglašava prijavljenog odgovornim za učinjeni disciplinski prekršaj i izriče mu odgovarajuću disciplinsku mjeru ili utvrđuje da ne postoji odgovornost prijavljenog po prijavi, te obustavlja postupak protiv istog .</w:t>
      </w:r>
    </w:p>
    <w:p w:rsidR="00000000" w:rsidDel="00000000" w:rsidP="00000000" w:rsidRDefault="00000000" w:rsidRPr="00000000" w14:paraId="000000E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E2">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E3">
      <w:pPr>
        <w:ind w:left="4320" w:firstLine="720"/>
        <w:contextualSpacing w:val="0"/>
        <w:jc w:val="both"/>
        <w:rPr>
          <w:sz w:val="24"/>
          <w:szCs w:val="24"/>
        </w:rPr>
      </w:pPr>
      <w:r w:rsidDel="00000000" w:rsidR="00000000" w:rsidRPr="00000000">
        <w:rPr>
          <w:sz w:val="24"/>
          <w:szCs w:val="24"/>
          <w:rtl w:val="0"/>
        </w:rPr>
        <w:t xml:space="preserve">Čl.33.</w:t>
      </w:r>
    </w:p>
    <w:p w:rsidR="00000000" w:rsidDel="00000000" w:rsidP="00000000" w:rsidRDefault="00000000" w:rsidRPr="00000000" w14:paraId="000000E4">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0E5">
      <w:pPr>
        <w:contextualSpacing w:val="0"/>
        <w:jc w:val="both"/>
        <w:rPr>
          <w:sz w:val="24"/>
          <w:szCs w:val="24"/>
        </w:rPr>
      </w:pPr>
      <w:r w:rsidDel="00000000" w:rsidR="00000000" w:rsidRPr="00000000">
        <w:rPr>
          <w:sz w:val="24"/>
          <w:szCs w:val="24"/>
          <w:rtl w:val="0"/>
        </w:rPr>
        <w:t xml:space="preserve">Odluka disciplinske komisije mora biti u pisanoj formi i sadrži:</w:t>
      </w:r>
    </w:p>
    <w:p w:rsidR="00000000" w:rsidDel="00000000" w:rsidP="00000000" w:rsidRDefault="00000000" w:rsidRPr="00000000" w14:paraId="000000E6">
      <w:pPr>
        <w:contextualSpacing w:val="0"/>
        <w:jc w:val="both"/>
        <w:rPr>
          <w:sz w:val="24"/>
          <w:szCs w:val="24"/>
        </w:rPr>
      </w:pPr>
      <w:r w:rsidDel="00000000" w:rsidR="00000000" w:rsidRPr="00000000">
        <w:rPr>
          <w:rtl w:val="0"/>
        </w:rPr>
      </w:r>
    </w:p>
    <w:p w:rsidR="00000000" w:rsidDel="00000000" w:rsidP="00000000" w:rsidRDefault="00000000" w:rsidRPr="00000000" w14:paraId="000000E7">
      <w:pPr>
        <w:numPr>
          <w:ilvl w:val="0"/>
          <w:numId w:val="7"/>
        </w:numPr>
        <w:ind w:left="480" w:hanging="360"/>
        <w:contextualSpacing w:val="0"/>
        <w:jc w:val="both"/>
        <w:rPr>
          <w:sz w:val="24"/>
          <w:szCs w:val="24"/>
        </w:rPr>
      </w:pPr>
      <w:r w:rsidDel="00000000" w:rsidR="00000000" w:rsidRPr="00000000">
        <w:rPr>
          <w:sz w:val="24"/>
          <w:szCs w:val="24"/>
          <w:rtl w:val="0"/>
        </w:rPr>
        <w:t xml:space="preserve">Naziv i sastav organa koji je donio odluku i datum donošenja odluke</w:t>
      </w:r>
    </w:p>
    <w:p w:rsidR="00000000" w:rsidDel="00000000" w:rsidP="00000000" w:rsidRDefault="00000000" w:rsidRPr="00000000" w14:paraId="000000E8">
      <w:pPr>
        <w:numPr>
          <w:ilvl w:val="0"/>
          <w:numId w:val="7"/>
        </w:numPr>
        <w:ind w:left="480" w:hanging="360"/>
        <w:contextualSpacing w:val="0"/>
        <w:jc w:val="both"/>
        <w:rPr>
          <w:sz w:val="24"/>
          <w:szCs w:val="24"/>
        </w:rPr>
      </w:pPr>
      <w:r w:rsidDel="00000000" w:rsidR="00000000" w:rsidRPr="00000000">
        <w:rPr>
          <w:sz w:val="24"/>
          <w:szCs w:val="24"/>
          <w:rtl w:val="0"/>
        </w:rPr>
        <w:t xml:space="preserve">Podatke o učiniocu prekršaja</w:t>
      </w:r>
    </w:p>
    <w:p w:rsidR="00000000" w:rsidDel="00000000" w:rsidP="00000000" w:rsidRDefault="00000000" w:rsidRPr="00000000" w14:paraId="000000E9">
      <w:pPr>
        <w:numPr>
          <w:ilvl w:val="0"/>
          <w:numId w:val="7"/>
        </w:numPr>
        <w:ind w:left="480" w:hanging="360"/>
        <w:contextualSpacing w:val="0"/>
        <w:jc w:val="both"/>
        <w:rPr>
          <w:sz w:val="24"/>
          <w:szCs w:val="24"/>
        </w:rPr>
      </w:pPr>
      <w:r w:rsidDel="00000000" w:rsidR="00000000" w:rsidRPr="00000000">
        <w:rPr>
          <w:sz w:val="24"/>
          <w:szCs w:val="24"/>
          <w:rtl w:val="0"/>
        </w:rPr>
        <w:t xml:space="preserve">Činjenični opis prekršaja</w:t>
      </w:r>
    </w:p>
    <w:p w:rsidR="00000000" w:rsidDel="00000000" w:rsidP="00000000" w:rsidRDefault="00000000" w:rsidRPr="00000000" w14:paraId="000000EA">
      <w:pPr>
        <w:numPr>
          <w:ilvl w:val="0"/>
          <w:numId w:val="7"/>
        </w:numPr>
        <w:ind w:left="480" w:hanging="360"/>
        <w:contextualSpacing w:val="0"/>
        <w:jc w:val="both"/>
        <w:rPr>
          <w:sz w:val="24"/>
          <w:szCs w:val="24"/>
        </w:rPr>
      </w:pPr>
      <w:r w:rsidDel="00000000" w:rsidR="00000000" w:rsidRPr="00000000">
        <w:rPr>
          <w:sz w:val="24"/>
          <w:szCs w:val="24"/>
          <w:rtl w:val="0"/>
        </w:rPr>
        <w:t xml:space="preserve">Kvalifikaciju prekršaja (u skladu sa Pravilnikom)</w:t>
      </w:r>
    </w:p>
    <w:p w:rsidR="00000000" w:rsidDel="00000000" w:rsidP="00000000" w:rsidRDefault="00000000" w:rsidRPr="00000000" w14:paraId="000000EB">
      <w:pPr>
        <w:numPr>
          <w:ilvl w:val="0"/>
          <w:numId w:val="7"/>
        </w:numPr>
        <w:ind w:left="480" w:hanging="360"/>
        <w:contextualSpacing w:val="0"/>
        <w:jc w:val="both"/>
        <w:rPr>
          <w:sz w:val="24"/>
          <w:szCs w:val="24"/>
        </w:rPr>
      </w:pPr>
      <w:r w:rsidDel="00000000" w:rsidR="00000000" w:rsidRPr="00000000">
        <w:rPr>
          <w:sz w:val="24"/>
          <w:szCs w:val="24"/>
          <w:rtl w:val="0"/>
        </w:rPr>
        <w:t xml:space="preserve">Odluku o odgovornosti</w:t>
      </w:r>
    </w:p>
    <w:p w:rsidR="00000000" w:rsidDel="00000000" w:rsidP="00000000" w:rsidRDefault="00000000" w:rsidRPr="00000000" w14:paraId="000000EC">
      <w:pPr>
        <w:numPr>
          <w:ilvl w:val="0"/>
          <w:numId w:val="7"/>
        </w:numPr>
        <w:ind w:left="480" w:hanging="360"/>
        <w:contextualSpacing w:val="0"/>
        <w:jc w:val="both"/>
        <w:rPr>
          <w:sz w:val="24"/>
          <w:szCs w:val="24"/>
        </w:rPr>
      </w:pPr>
      <w:r w:rsidDel="00000000" w:rsidR="00000000" w:rsidRPr="00000000">
        <w:rPr>
          <w:sz w:val="24"/>
          <w:szCs w:val="24"/>
          <w:rtl w:val="0"/>
        </w:rPr>
        <w:t xml:space="preserve">Odluku o kazni</w:t>
      </w:r>
    </w:p>
    <w:p w:rsidR="00000000" w:rsidDel="00000000" w:rsidP="00000000" w:rsidRDefault="00000000" w:rsidRPr="00000000" w14:paraId="000000ED">
      <w:pPr>
        <w:numPr>
          <w:ilvl w:val="0"/>
          <w:numId w:val="7"/>
        </w:numPr>
        <w:ind w:left="480" w:hanging="360"/>
        <w:contextualSpacing w:val="0"/>
        <w:jc w:val="both"/>
        <w:rPr>
          <w:sz w:val="24"/>
          <w:szCs w:val="24"/>
        </w:rPr>
      </w:pPr>
      <w:r w:rsidDel="00000000" w:rsidR="00000000" w:rsidRPr="00000000">
        <w:rPr>
          <w:sz w:val="24"/>
          <w:szCs w:val="24"/>
          <w:rtl w:val="0"/>
        </w:rPr>
        <w:t xml:space="preserve">Obrazloženje</w:t>
      </w:r>
    </w:p>
    <w:p w:rsidR="00000000" w:rsidDel="00000000" w:rsidP="00000000" w:rsidRDefault="00000000" w:rsidRPr="00000000" w14:paraId="000000EE">
      <w:pPr>
        <w:ind w:left="480"/>
        <w:contextualSpacing w:val="0"/>
        <w:jc w:val="both"/>
        <w:rPr>
          <w:sz w:val="24"/>
          <w:szCs w:val="24"/>
        </w:rPr>
      </w:pPr>
      <w:r w:rsidDel="00000000" w:rsidR="00000000" w:rsidRPr="00000000">
        <w:rPr>
          <w:rtl w:val="0"/>
        </w:rPr>
      </w:r>
    </w:p>
    <w:p w:rsidR="00000000" w:rsidDel="00000000" w:rsidP="00000000" w:rsidRDefault="00000000" w:rsidRPr="00000000" w14:paraId="000000EF">
      <w:pPr>
        <w:contextualSpacing w:val="0"/>
        <w:jc w:val="both"/>
        <w:rPr>
          <w:sz w:val="24"/>
          <w:szCs w:val="24"/>
        </w:rPr>
      </w:pPr>
      <w:r w:rsidDel="00000000" w:rsidR="00000000" w:rsidRPr="00000000">
        <w:rPr>
          <w:rtl w:val="0"/>
        </w:rPr>
      </w:r>
    </w:p>
    <w:p w:rsidR="00000000" w:rsidDel="00000000" w:rsidP="00000000" w:rsidRDefault="00000000" w:rsidRPr="00000000" w14:paraId="000000F0">
      <w:pPr>
        <w:contextualSpacing w:val="0"/>
        <w:jc w:val="both"/>
        <w:rPr>
          <w:sz w:val="24"/>
          <w:szCs w:val="24"/>
        </w:rPr>
      </w:pPr>
      <w:r w:rsidDel="00000000" w:rsidR="00000000" w:rsidRPr="00000000">
        <w:rPr>
          <w:sz w:val="24"/>
          <w:szCs w:val="24"/>
          <w:rtl w:val="0"/>
        </w:rPr>
        <w:t xml:space="preserve">Odluka se dostavlja:</w:t>
      </w:r>
    </w:p>
    <w:p w:rsidR="00000000" w:rsidDel="00000000" w:rsidP="00000000" w:rsidRDefault="00000000" w:rsidRPr="00000000" w14:paraId="000000F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kažnjenom</w:t>
      </w:r>
    </w:p>
    <w:p w:rsidR="00000000" w:rsidDel="00000000" w:rsidP="00000000" w:rsidRDefault="00000000" w:rsidRPr="00000000" w14:paraId="000000F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plesnoj organizaciji </w:t>
      </w:r>
    </w:p>
    <w:p w:rsidR="00000000" w:rsidDel="00000000" w:rsidP="00000000" w:rsidRDefault="00000000" w:rsidRPr="00000000" w14:paraId="000000F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arhivi PSCG.</w:t>
      </w:r>
    </w:p>
    <w:p w:rsidR="00000000" w:rsidDel="00000000" w:rsidP="00000000" w:rsidRDefault="00000000" w:rsidRPr="00000000" w14:paraId="000000F4">
      <w:pPr>
        <w:contextualSpacing w:val="0"/>
        <w:jc w:val="both"/>
        <w:rPr>
          <w:sz w:val="24"/>
          <w:szCs w:val="24"/>
        </w:rPr>
      </w:pPr>
      <w:r w:rsidDel="00000000" w:rsidR="00000000" w:rsidRPr="00000000">
        <w:rPr>
          <w:rtl w:val="0"/>
        </w:rPr>
      </w:r>
    </w:p>
    <w:p w:rsidR="00000000" w:rsidDel="00000000" w:rsidP="00000000" w:rsidRDefault="00000000" w:rsidRPr="00000000" w14:paraId="000000F5">
      <w:pPr>
        <w:contextualSpacing w:val="0"/>
        <w:jc w:val="both"/>
        <w:rPr>
          <w:sz w:val="24"/>
          <w:szCs w:val="24"/>
        </w:rPr>
      </w:pPr>
      <w:r w:rsidDel="00000000" w:rsidR="00000000" w:rsidRPr="00000000">
        <w:rPr>
          <w:rtl w:val="0"/>
        </w:rPr>
      </w:r>
    </w:p>
    <w:p w:rsidR="00000000" w:rsidDel="00000000" w:rsidP="00000000" w:rsidRDefault="00000000" w:rsidRPr="00000000" w14:paraId="000000F6">
      <w:pPr>
        <w:contextualSpacing w:val="0"/>
        <w:jc w:val="both"/>
        <w:rPr>
          <w:sz w:val="24"/>
          <w:szCs w:val="24"/>
        </w:rPr>
      </w:pPr>
      <w:r w:rsidDel="00000000" w:rsidR="00000000" w:rsidRPr="00000000">
        <w:rPr>
          <w:rtl w:val="0"/>
        </w:rPr>
      </w:r>
    </w:p>
    <w:p w:rsidR="00000000" w:rsidDel="00000000" w:rsidP="00000000" w:rsidRDefault="00000000" w:rsidRPr="00000000" w14:paraId="000000F7">
      <w:pPr>
        <w:contextualSpacing w:val="0"/>
        <w:jc w:val="both"/>
        <w:rPr>
          <w:sz w:val="24"/>
          <w:szCs w:val="24"/>
        </w:rPr>
      </w:pPr>
      <w:r w:rsidDel="00000000" w:rsidR="00000000" w:rsidRPr="00000000">
        <w:rPr>
          <w:rtl w:val="0"/>
        </w:rPr>
      </w:r>
    </w:p>
    <w:p w:rsidR="00000000" w:rsidDel="00000000" w:rsidP="00000000" w:rsidRDefault="00000000" w:rsidRPr="00000000" w14:paraId="000000F8">
      <w:pPr>
        <w:ind w:left="3600" w:firstLine="720"/>
        <w:contextualSpacing w:val="0"/>
        <w:jc w:val="both"/>
        <w:rPr>
          <w:sz w:val="24"/>
          <w:szCs w:val="24"/>
        </w:rPr>
      </w:pPr>
      <w:r w:rsidDel="00000000" w:rsidR="00000000" w:rsidRPr="00000000">
        <w:rPr>
          <w:sz w:val="24"/>
          <w:szCs w:val="24"/>
          <w:rtl w:val="0"/>
        </w:rPr>
        <w:t xml:space="preserve">            Čl.34.</w:t>
      </w:r>
    </w:p>
    <w:p w:rsidR="00000000" w:rsidDel="00000000" w:rsidP="00000000" w:rsidRDefault="00000000" w:rsidRPr="00000000" w14:paraId="000000F9">
      <w:pPr>
        <w:ind w:left="3600" w:firstLine="720"/>
        <w:contextualSpacing w:val="0"/>
        <w:jc w:val="both"/>
        <w:rPr>
          <w:sz w:val="24"/>
          <w:szCs w:val="24"/>
        </w:rPr>
      </w:pPr>
      <w:r w:rsidDel="00000000" w:rsidR="00000000" w:rsidRPr="00000000">
        <w:rPr>
          <w:rtl w:val="0"/>
        </w:rPr>
      </w:r>
    </w:p>
    <w:p w:rsidR="00000000" w:rsidDel="00000000" w:rsidP="00000000" w:rsidRDefault="00000000" w:rsidRPr="00000000" w14:paraId="000000FA">
      <w:pPr>
        <w:contextualSpacing w:val="0"/>
        <w:jc w:val="both"/>
        <w:rPr>
          <w:sz w:val="24"/>
          <w:szCs w:val="24"/>
        </w:rPr>
      </w:pPr>
      <w:r w:rsidDel="00000000" w:rsidR="00000000" w:rsidRPr="00000000">
        <w:rPr>
          <w:sz w:val="24"/>
          <w:szCs w:val="24"/>
          <w:rtl w:val="0"/>
        </w:rPr>
        <w:t xml:space="preserve">Disciplinska komisija može donijeti  jednu od sljedećih odluka:</w:t>
      </w:r>
    </w:p>
    <w:p w:rsidR="00000000" w:rsidDel="00000000" w:rsidP="00000000" w:rsidRDefault="00000000" w:rsidRPr="00000000" w14:paraId="000000FB">
      <w:pPr>
        <w:contextualSpacing w:val="0"/>
        <w:jc w:val="both"/>
        <w:rPr>
          <w:sz w:val="24"/>
          <w:szCs w:val="24"/>
        </w:rPr>
      </w:pPr>
      <w:r w:rsidDel="00000000" w:rsidR="00000000" w:rsidRPr="00000000">
        <w:rPr>
          <w:rtl w:val="0"/>
        </w:rPr>
      </w:r>
    </w:p>
    <w:p w:rsidR="00000000" w:rsidDel="00000000" w:rsidP="00000000" w:rsidRDefault="00000000" w:rsidRPr="00000000" w14:paraId="000000FC">
      <w:pPr>
        <w:numPr>
          <w:ilvl w:val="0"/>
          <w:numId w:val="9"/>
        </w:numPr>
        <w:ind w:left="360" w:hanging="360"/>
        <w:contextualSpacing w:val="0"/>
        <w:jc w:val="both"/>
        <w:rPr>
          <w:sz w:val="24"/>
          <w:szCs w:val="24"/>
        </w:rPr>
      </w:pPr>
      <w:r w:rsidDel="00000000" w:rsidR="00000000" w:rsidRPr="00000000">
        <w:rPr>
          <w:sz w:val="24"/>
          <w:szCs w:val="24"/>
          <w:rtl w:val="0"/>
        </w:rPr>
        <w:t xml:space="preserve">Da se obustavlja disciplinski postupak</w:t>
      </w:r>
    </w:p>
    <w:p w:rsidR="00000000" w:rsidDel="00000000" w:rsidP="00000000" w:rsidRDefault="00000000" w:rsidRPr="00000000" w14:paraId="000000FD">
      <w:pPr>
        <w:numPr>
          <w:ilvl w:val="0"/>
          <w:numId w:val="9"/>
        </w:numPr>
        <w:ind w:left="360" w:hanging="360"/>
        <w:contextualSpacing w:val="0"/>
        <w:jc w:val="both"/>
        <w:rPr>
          <w:sz w:val="24"/>
          <w:szCs w:val="24"/>
        </w:rPr>
      </w:pPr>
      <w:r w:rsidDel="00000000" w:rsidR="00000000" w:rsidRPr="00000000">
        <w:rPr>
          <w:sz w:val="24"/>
          <w:szCs w:val="24"/>
          <w:rtl w:val="0"/>
        </w:rPr>
        <w:t xml:space="preserve">Da se fizičko ili pravno lice protiv kojeg se vodi postupak oslobađa odgovornosti</w:t>
      </w:r>
    </w:p>
    <w:p w:rsidR="00000000" w:rsidDel="00000000" w:rsidP="00000000" w:rsidRDefault="00000000" w:rsidRPr="00000000" w14:paraId="000000FE">
      <w:pPr>
        <w:numPr>
          <w:ilvl w:val="0"/>
          <w:numId w:val="9"/>
        </w:numPr>
        <w:ind w:left="360" w:hanging="360"/>
        <w:contextualSpacing w:val="0"/>
        <w:jc w:val="both"/>
        <w:rPr>
          <w:sz w:val="24"/>
          <w:szCs w:val="24"/>
        </w:rPr>
      </w:pPr>
      <w:r w:rsidDel="00000000" w:rsidR="00000000" w:rsidRPr="00000000">
        <w:rPr>
          <w:sz w:val="24"/>
          <w:szCs w:val="24"/>
          <w:rtl w:val="0"/>
        </w:rPr>
        <w:t xml:space="preserve">Da se fizičko ili pravno lice protiv kojeg se vodi postupak proglašava odgovornim za učinjeni disciplinski prekršaj, te da mu se izriče odgovarajuća disciplinska mjera.</w:t>
      </w:r>
    </w:p>
    <w:p w:rsidR="00000000" w:rsidDel="00000000" w:rsidP="00000000" w:rsidRDefault="00000000" w:rsidRPr="00000000" w14:paraId="000000FF">
      <w:pPr>
        <w:contextualSpacing w:val="0"/>
        <w:jc w:val="both"/>
        <w:rPr>
          <w:sz w:val="24"/>
          <w:szCs w:val="24"/>
        </w:rPr>
      </w:pPr>
      <w:r w:rsidDel="00000000" w:rsidR="00000000" w:rsidRPr="00000000">
        <w:rPr>
          <w:rtl w:val="0"/>
        </w:rPr>
      </w:r>
    </w:p>
    <w:p w:rsidR="00000000" w:rsidDel="00000000" w:rsidP="00000000" w:rsidRDefault="00000000" w:rsidRPr="00000000" w14:paraId="00000100">
      <w:pPr>
        <w:contextualSpacing w:val="0"/>
        <w:jc w:val="both"/>
        <w:rPr>
          <w:sz w:val="24"/>
          <w:szCs w:val="24"/>
        </w:rPr>
      </w:pPr>
      <w:r w:rsidDel="00000000" w:rsidR="00000000" w:rsidRPr="00000000">
        <w:rPr>
          <w:rtl w:val="0"/>
        </w:rPr>
      </w:r>
    </w:p>
    <w:p w:rsidR="00000000" w:rsidDel="00000000" w:rsidP="00000000" w:rsidRDefault="00000000" w:rsidRPr="00000000" w14:paraId="00000101">
      <w:pPr>
        <w:tabs>
          <w:tab w:val="left" w:pos="4524"/>
        </w:tabs>
        <w:contextualSpacing w:val="0"/>
        <w:jc w:val="both"/>
        <w:rPr>
          <w:sz w:val="24"/>
          <w:szCs w:val="24"/>
        </w:rPr>
      </w:pPr>
      <w:r w:rsidDel="00000000" w:rsidR="00000000" w:rsidRPr="00000000">
        <w:rPr>
          <w:sz w:val="24"/>
          <w:szCs w:val="24"/>
          <w:rtl w:val="0"/>
        </w:rPr>
        <w:tab/>
        <w:t xml:space="preserve">          Čl.35.</w:t>
      </w:r>
    </w:p>
    <w:p w:rsidR="00000000" w:rsidDel="00000000" w:rsidP="00000000" w:rsidRDefault="00000000" w:rsidRPr="00000000" w14:paraId="00000102">
      <w:pPr>
        <w:tabs>
          <w:tab w:val="left" w:pos="4524"/>
        </w:tabs>
        <w:contextualSpacing w:val="0"/>
        <w:jc w:val="both"/>
        <w:rPr>
          <w:sz w:val="24"/>
          <w:szCs w:val="24"/>
        </w:rPr>
      </w:pPr>
      <w:r w:rsidDel="00000000" w:rsidR="00000000" w:rsidRPr="00000000">
        <w:rPr>
          <w:rtl w:val="0"/>
        </w:rPr>
      </w:r>
    </w:p>
    <w:p w:rsidR="00000000" w:rsidDel="00000000" w:rsidP="00000000" w:rsidRDefault="00000000" w:rsidRPr="00000000" w14:paraId="00000103">
      <w:pPr>
        <w:tabs>
          <w:tab w:val="left" w:pos="4524"/>
        </w:tabs>
        <w:contextualSpacing w:val="0"/>
        <w:jc w:val="both"/>
        <w:rPr>
          <w:sz w:val="24"/>
          <w:szCs w:val="24"/>
        </w:rPr>
      </w:pPr>
      <w:r w:rsidDel="00000000" w:rsidR="00000000" w:rsidRPr="00000000">
        <w:rPr>
          <w:sz w:val="24"/>
          <w:szCs w:val="24"/>
          <w:rtl w:val="0"/>
        </w:rPr>
        <w:t xml:space="preserve">Komisija obustavlja postupak po prijavi ili donosi rješenje o nepostojanju odgovornosti prijavljenog, odnosno prekršaja u sledećim slučajevima :</w:t>
      </w:r>
    </w:p>
    <w:p w:rsidR="00000000" w:rsidDel="00000000" w:rsidP="00000000" w:rsidRDefault="00000000" w:rsidRPr="00000000" w14:paraId="00000104">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24"/>
        </w:tabs>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postoje okolnosti koje isključuju odgovornost prijavljenog</w:t>
      </w:r>
    </w:p>
    <w:p w:rsidR="00000000" w:rsidDel="00000000" w:rsidP="00000000" w:rsidRDefault="00000000" w:rsidRPr="00000000" w14:paraId="00000105">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24"/>
        </w:tabs>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se dokaže da prijavljeni nije učinio prekršaj</w:t>
      </w:r>
    </w:p>
    <w:p w:rsidR="00000000" w:rsidDel="00000000" w:rsidP="00000000" w:rsidRDefault="00000000" w:rsidRPr="00000000" w14:paraId="00000106">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24"/>
        </w:tabs>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je postupak vođen bez prijave</w:t>
      </w:r>
    </w:p>
    <w:p w:rsidR="00000000" w:rsidDel="00000000" w:rsidP="00000000" w:rsidRDefault="00000000" w:rsidRPr="00000000" w14:paraId="00000107">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4524"/>
        </w:tabs>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je prijavljeni za istu radnju već pravosnažno kažnjen u disciplinskom postupku ili je taj postupak pravosnažno obustavljen </w:t>
      </w:r>
    </w:p>
    <w:p w:rsidR="00000000" w:rsidDel="00000000" w:rsidP="00000000" w:rsidRDefault="00000000" w:rsidRPr="00000000" w14:paraId="00000108">
      <w:pPr>
        <w:contextualSpacing w:val="0"/>
        <w:jc w:val="both"/>
        <w:rPr>
          <w:sz w:val="24"/>
          <w:szCs w:val="24"/>
        </w:rPr>
      </w:pPr>
      <w:r w:rsidDel="00000000" w:rsidR="00000000" w:rsidRPr="00000000">
        <w:rPr>
          <w:rtl w:val="0"/>
        </w:rPr>
      </w:r>
    </w:p>
    <w:p w:rsidR="00000000" w:rsidDel="00000000" w:rsidP="00000000" w:rsidRDefault="00000000" w:rsidRPr="00000000" w14:paraId="00000109">
      <w:pPr>
        <w:ind w:left="3600" w:firstLine="72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A">
      <w:pPr>
        <w:ind w:left="3600" w:firstLine="720"/>
        <w:contextualSpacing w:val="0"/>
        <w:jc w:val="both"/>
        <w:rPr>
          <w:sz w:val="24"/>
          <w:szCs w:val="24"/>
        </w:rPr>
      </w:pPr>
      <w:r w:rsidDel="00000000" w:rsidR="00000000" w:rsidRPr="00000000">
        <w:rPr>
          <w:sz w:val="24"/>
          <w:szCs w:val="24"/>
          <w:rtl w:val="0"/>
        </w:rPr>
        <w:t xml:space="preserve">            Čl.36.</w:t>
      </w:r>
    </w:p>
    <w:p w:rsidR="00000000" w:rsidDel="00000000" w:rsidP="00000000" w:rsidRDefault="00000000" w:rsidRPr="00000000" w14:paraId="0000010B">
      <w:pPr>
        <w:ind w:left="3600" w:firstLine="720"/>
        <w:contextualSpacing w:val="0"/>
        <w:jc w:val="both"/>
        <w:rPr>
          <w:sz w:val="24"/>
          <w:szCs w:val="24"/>
        </w:rPr>
      </w:pPr>
      <w:r w:rsidDel="00000000" w:rsidR="00000000" w:rsidRPr="00000000">
        <w:rPr>
          <w:rtl w:val="0"/>
        </w:rPr>
      </w:r>
    </w:p>
    <w:p w:rsidR="00000000" w:rsidDel="00000000" w:rsidP="00000000" w:rsidRDefault="00000000" w:rsidRPr="00000000" w14:paraId="0000010C">
      <w:pPr>
        <w:contextualSpacing w:val="0"/>
        <w:jc w:val="both"/>
        <w:rPr>
          <w:sz w:val="24"/>
          <w:szCs w:val="24"/>
        </w:rPr>
      </w:pPr>
      <w:r w:rsidDel="00000000" w:rsidR="00000000" w:rsidRPr="00000000">
        <w:rPr>
          <w:sz w:val="24"/>
          <w:szCs w:val="24"/>
          <w:rtl w:val="0"/>
        </w:rPr>
        <w:t xml:space="preserve">Protiv odluke Disciplinske komisije donijete u prvom stepenu, može se uložiti  žalba u roku od osam (8) dana od dana prijema odluke. Žalba se podnosi drugostepenom organu preko Disciplinske komisije. </w:t>
      </w:r>
    </w:p>
    <w:p w:rsidR="00000000" w:rsidDel="00000000" w:rsidP="00000000" w:rsidRDefault="00000000" w:rsidRPr="00000000" w14:paraId="0000010D">
      <w:pPr>
        <w:contextualSpacing w:val="0"/>
        <w:jc w:val="both"/>
        <w:rPr>
          <w:sz w:val="24"/>
          <w:szCs w:val="24"/>
        </w:rPr>
      </w:pPr>
      <w:r w:rsidDel="00000000" w:rsidR="00000000" w:rsidRPr="00000000">
        <w:rPr>
          <w:sz w:val="24"/>
          <w:szCs w:val="24"/>
          <w:rtl w:val="0"/>
        </w:rPr>
        <w:t xml:space="preserve">Drugostepeni disciplinski organ je UO PSCG, a u slučaju izricanja kazne isključenja iz PSCG, drugostepeni organ je  Skupština PSCG.</w:t>
      </w:r>
    </w:p>
    <w:p w:rsidR="00000000" w:rsidDel="00000000" w:rsidP="00000000" w:rsidRDefault="00000000" w:rsidRPr="00000000" w14:paraId="0000010E">
      <w:pPr>
        <w:contextualSpacing w:val="0"/>
        <w:jc w:val="both"/>
        <w:rPr>
          <w:sz w:val="24"/>
          <w:szCs w:val="24"/>
        </w:rPr>
      </w:pPr>
      <w:r w:rsidDel="00000000" w:rsidR="00000000" w:rsidRPr="00000000">
        <w:rPr>
          <w:rtl w:val="0"/>
        </w:rPr>
      </w:r>
    </w:p>
    <w:p w:rsidR="00000000" w:rsidDel="00000000" w:rsidP="00000000" w:rsidRDefault="00000000" w:rsidRPr="00000000" w14:paraId="0000010F">
      <w:pPr>
        <w:contextualSpacing w:val="0"/>
        <w:jc w:val="both"/>
        <w:rPr>
          <w:sz w:val="24"/>
          <w:szCs w:val="24"/>
        </w:rPr>
      </w:pPr>
      <w:r w:rsidDel="00000000" w:rsidR="00000000" w:rsidRPr="00000000">
        <w:rPr>
          <w:sz w:val="24"/>
          <w:szCs w:val="24"/>
          <w:rtl w:val="0"/>
        </w:rPr>
        <w:t xml:space="preserve">Žalbu može uložiti kažnjeni ili plesna organizacija čiji je član kažnjen.</w:t>
      </w:r>
    </w:p>
    <w:p w:rsidR="00000000" w:rsidDel="00000000" w:rsidP="00000000" w:rsidRDefault="00000000" w:rsidRPr="00000000" w14:paraId="00000110">
      <w:pPr>
        <w:ind w:left="4320"/>
        <w:contextualSpacing w:val="0"/>
        <w:jc w:val="both"/>
        <w:rPr>
          <w:sz w:val="24"/>
          <w:szCs w:val="24"/>
        </w:rPr>
      </w:pPr>
      <w:r w:rsidDel="00000000" w:rsidR="00000000" w:rsidRPr="00000000">
        <w:rPr>
          <w:rtl w:val="0"/>
        </w:rPr>
      </w:r>
    </w:p>
    <w:p w:rsidR="00000000" w:rsidDel="00000000" w:rsidP="00000000" w:rsidRDefault="00000000" w:rsidRPr="00000000" w14:paraId="00000111">
      <w:pPr>
        <w:contextualSpacing w:val="0"/>
        <w:jc w:val="both"/>
        <w:rPr>
          <w:sz w:val="24"/>
          <w:szCs w:val="24"/>
        </w:rPr>
      </w:pPr>
      <w:r w:rsidDel="00000000" w:rsidR="00000000" w:rsidRPr="00000000">
        <w:rPr>
          <w:rtl w:val="0"/>
        </w:rPr>
      </w:r>
    </w:p>
    <w:p w:rsidR="00000000" w:rsidDel="00000000" w:rsidP="00000000" w:rsidRDefault="00000000" w:rsidRPr="00000000" w14:paraId="00000112">
      <w:pPr>
        <w:ind w:left="4320"/>
        <w:contextualSpacing w:val="0"/>
        <w:jc w:val="both"/>
        <w:rPr>
          <w:sz w:val="24"/>
          <w:szCs w:val="24"/>
        </w:rPr>
      </w:pPr>
      <w:r w:rsidDel="00000000" w:rsidR="00000000" w:rsidRPr="00000000">
        <w:rPr>
          <w:sz w:val="24"/>
          <w:szCs w:val="24"/>
          <w:rtl w:val="0"/>
        </w:rPr>
        <w:t xml:space="preserve">            Čl.37.</w:t>
      </w:r>
    </w:p>
    <w:p w:rsidR="00000000" w:rsidDel="00000000" w:rsidP="00000000" w:rsidRDefault="00000000" w:rsidRPr="00000000" w14:paraId="00000113">
      <w:pPr>
        <w:ind w:left="4320"/>
        <w:contextualSpacing w:val="0"/>
        <w:jc w:val="both"/>
        <w:rPr>
          <w:sz w:val="24"/>
          <w:szCs w:val="24"/>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Drugostepeni disciplinski organ žalbu može: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numPr>
          <w:ilvl w:val="0"/>
          <w:numId w:val="26"/>
        </w:numPr>
        <w:ind w:left="360" w:hanging="360"/>
        <w:contextualSpacing w:val="0"/>
        <w:jc w:val="both"/>
        <w:rPr>
          <w:sz w:val="24"/>
          <w:szCs w:val="24"/>
        </w:rPr>
      </w:pPr>
      <w:r w:rsidDel="00000000" w:rsidR="00000000" w:rsidRPr="00000000">
        <w:rPr>
          <w:sz w:val="24"/>
          <w:szCs w:val="24"/>
          <w:rtl w:val="0"/>
        </w:rPr>
        <w:t xml:space="preserve">Odbaciti (u slučaju da je neblagovremena ili nedopuštena);</w:t>
      </w:r>
    </w:p>
    <w:p w:rsidR="00000000" w:rsidDel="00000000" w:rsidP="00000000" w:rsidRDefault="00000000" w:rsidRPr="00000000" w14:paraId="00000117">
      <w:pPr>
        <w:numPr>
          <w:ilvl w:val="0"/>
          <w:numId w:val="26"/>
        </w:numPr>
        <w:ind w:left="360" w:hanging="360"/>
        <w:contextualSpacing w:val="0"/>
        <w:jc w:val="both"/>
        <w:rPr>
          <w:sz w:val="24"/>
          <w:szCs w:val="24"/>
        </w:rPr>
      </w:pPr>
      <w:r w:rsidDel="00000000" w:rsidR="00000000" w:rsidRPr="00000000">
        <w:rPr>
          <w:sz w:val="24"/>
          <w:szCs w:val="24"/>
          <w:rtl w:val="0"/>
        </w:rPr>
        <w:t xml:space="preserve">Odbiti i potvrditi odluku Disciplinske komisije;</w:t>
      </w:r>
    </w:p>
    <w:p w:rsidR="00000000" w:rsidDel="00000000" w:rsidP="00000000" w:rsidRDefault="00000000" w:rsidRPr="00000000" w14:paraId="00000118">
      <w:pPr>
        <w:numPr>
          <w:ilvl w:val="0"/>
          <w:numId w:val="26"/>
        </w:numPr>
        <w:ind w:left="360" w:hanging="360"/>
        <w:contextualSpacing w:val="0"/>
        <w:jc w:val="both"/>
        <w:rPr>
          <w:sz w:val="24"/>
          <w:szCs w:val="24"/>
        </w:rPr>
      </w:pPr>
      <w:r w:rsidDel="00000000" w:rsidR="00000000" w:rsidRPr="00000000">
        <w:rPr>
          <w:sz w:val="24"/>
          <w:szCs w:val="24"/>
          <w:rtl w:val="0"/>
        </w:rPr>
        <w:t xml:space="preserve">Uvažiti i vratiti Disciplinskoj komisiji na ponovni postupak i odlučivanje;</w:t>
      </w:r>
    </w:p>
    <w:p w:rsidR="00000000" w:rsidDel="00000000" w:rsidP="00000000" w:rsidRDefault="00000000" w:rsidRPr="00000000" w14:paraId="00000119">
      <w:pPr>
        <w:numPr>
          <w:ilvl w:val="0"/>
          <w:numId w:val="26"/>
        </w:numPr>
        <w:ind w:left="360" w:hanging="360"/>
        <w:contextualSpacing w:val="0"/>
        <w:jc w:val="both"/>
        <w:rPr>
          <w:sz w:val="24"/>
          <w:szCs w:val="24"/>
        </w:rPr>
      </w:pPr>
      <w:r w:rsidDel="00000000" w:rsidR="00000000" w:rsidRPr="00000000">
        <w:rPr>
          <w:sz w:val="24"/>
          <w:szCs w:val="24"/>
          <w:rtl w:val="0"/>
        </w:rPr>
        <w:t xml:space="preserve">Uvažiti i preinačiti prvostepenu odluku.</w:t>
      </w:r>
    </w:p>
    <w:p w:rsidR="00000000" w:rsidDel="00000000" w:rsidP="00000000" w:rsidRDefault="00000000" w:rsidRPr="00000000" w14:paraId="0000011A">
      <w:pPr>
        <w:contextualSpacing w:val="0"/>
        <w:jc w:val="both"/>
        <w:rPr>
          <w:sz w:val="24"/>
          <w:szCs w:val="24"/>
        </w:rPr>
      </w:pPr>
      <w:r w:rsidDel="00000000" w:rsidR="00000000" w:rsidRPr="00000000">
        <w:rPr>
          <w:rtl w:val="0"/>
        </w:rPr>
      </w:r>
    </w:p>
    <w:p w:rsidR="00000000" w:rsidDel="00000000" w:rsidP="00000000" w:rsidRDefault="00000000" w:rsidRPr="00000000" w14:paraId="0000011B">
      <w:pPr>
        <w:contextualSpacing w:val="0"/>
        <w:jc w:val="both"/>
        <w:rPr>
          <w:sz w:val="24"/>
          <w:szCs w:val="24"/>
        </w:rPr>
      </w:pPr>
      <w:r w:rsidDel="00000000" w:rsidR="00000000" w:rsidRPr="00000000">
        <w:rPr>
          <w:sz w:val="24"/>
          <w:szCs w:val="24"/>
          <w:rtl w:val="0"/>
        </w:rPr>
        <w:t xml:space="preserve">Protiv konačne odluke Disciplinske komisije može se pokrenuti postupak pred nadležnim sudom u roku od petnaest (15) dana od dana prijema drugostepene odluke ili ukoliko drugostepeni organ nije u roku do trideset (30) dana donio odluku po žalbi, u roku petnaest (15) dana po isteku  roka u kome je drugostepeni organ bio dužan da donese odluku.</w:t>
      </w:r>
    </w:p>
    <w:p w:rsidR="00000000" w:rsidDel="00000000" w:rsidP="00000000" w:rsidRDefault="00000000" w:rsidRPr="00000000" w14:paraId="0000011C">
      <w:pPr>
        <w:contextualSpacing w:val="0"/>
        <w:jc w:val="both"/>
        <w:rPr>
          <w:sz w:val="24"/>
          <w:szCs w:val="24"/>
        </w:rPr>
      </w:pPr>
      <w:r w:rsidDel="00000000" w:rsidR="00000000" w:rsidRPr="00000000">
        <w:rPr>
          <w:rtl w:val="0"/>
        </w:rPr>
      </w:r>
    </w:p>
    <w:p w:rsidR="00000000" w:rsidDel="00000000" w:rsidP="00000000" w:rsidRDefault="00000000" w:rsidRPr="00000000" w14:paraId="0000011D">
      <w:pPr>
        <w:ind w:left="3600" w:firstLine="72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E">
      <w:pPr>
        <w:ind w:left="3600" w:firstLine="720"/>
        <w:contextualSpacing w:val="0"/>
        <w:jc w:val="both"/>
        <w:rPr>
          <w:sz w:val="24"/>
          <w:szCs w:val="24"/>
        </w:rPr>
      </w:pPr>
      <w:r w:rsidDel="00000000" w:rsidR="00000000" w:rsidRPr="00000000">
        <w:rPr>
          <w:rtl w:val="0"/>
        </w:rPr>
      </w:r>
    </w:p>
    <w:p w:rsidR="00000000" w:rsidDel="00000000" w:rsidP="00000000" w:rsidRDefault="00000000" w:rsidRPr="00000000" w14:paraId="0000011F">
      <w:pPr>
        <w:ind w:left="3600" w:firstLine="720"/>
        <w:contextualSpacing w:val="0"/>
        <w:jc w:val="both"/>
        <w:rPr>
          <w:sz w:val="24"/>
          <w:szCs w:val="24"/>
        </w:rPr>
      </w:pPr>
      <w:r w:rsidDel="00000000" w:rsidR="00000000" w:rsidRPr="00000000">
        <w:rPr>
          <w:sz w:val="24"/>
          <w:szCs w:val="24"/>
          <w:rtl w:val="0"/>
        </w:rPr>
        <w:t xml:space="preserve">            Čl.38.</w:t>
      </w:r>
    </w:p>
    <w:p w:rsidR="00000000" w:rsidDel="00000000" w:rsidP="00000000" w:rsidRDefault="00000000" w:rsidRPr="00000000" w14:paraId="00000120">
      <w:pPr>
        <w:ind w:left="3600" w:firstLine="720"/>
        <w:contextualSpacing w:val="0"/>
        <w:jc w:val="both"/>
        <w:rPr>
          <w:sz w:val="24"/>
          <w:szCs w:val="24"/>
        </w:rPr>
      </w:pPr>
      <w:r w:rsidDel="00000000" w:rsidR="00000000" w:rsidRPr="00000000">
        <w:rPr>
          <w:rtl w:val="0"/>
        </w:rPr>
      </w:r>
    </w:p>
    <w:p w:rsidR="00000000" w:rsidDel="00000000" w:rsidP="00000000" w:rsidRDefault="00000000" w:rsidRPr="00000000" w14:paraId="00000121">
      <w:pPr>
        <w:contextualSpacing w:val="0"/>
        <w:jc w:val="both"/>
        <w:rPr>
          <w:sz w:val="24"/>
          <w:szCs w:val="24"/>
        </w:rPr>
      </w:pPr>
      <w:r w:rsidDel="00000000" w:rsidR="00000000" w:rsidRPr="00000000">
        <w:rPr>
          <w:sz w:val="24"/>
          <w:szCs w:val="24"/>
          <w:rtl w:val="0"/>
        </w:rPr>
        <w:t xml:space="preserve">Uložena  žalba zadržava izvršenje prvostepene odluke.</w:t>
      </w:r>
    </w:p>
    <w:p w:rsidR="00000000" w:rsidDel="00000000" w:rsidP="00000000" w:rsidRDefault="00000000" w:rsidRPr="00000000" w14:paraId="00000122">
      <w:pPr>
        <w:tabs>
          <w:tab w:val="left" w:pos="4992"/>
        </w:tabs>
        <w:contextualSpacing w:val="0"/>
        <w:jc w:val="both"/>
        <w:rPr>
          <w:sz w:val="24"/>
          <w:szCs w:val="24"/>
        </w:rPr>
      </w:pPr>
      <w:r w:rsidDel="00000000" w:rsidR="00000000" w:rsidRPr="00000000">
        <w:rPr>
          <w:sz w:val="24"/>
          <w:szCs w:val="24"/>
          <w:rtl w:val="0"/>
        </w:rPr>
        <w:tab/>
      </w:r>
    </w:p>
    <w:p w:rsidR="00000000" w:rsidDel="00000000" w:rsidP="00000000" w:rsidRDefault="00000000" w:rsidRPr="00000000" w14:paraId="00000123">
      <w:pPr>
        <w:tabs>
          <w:tab w:val="left" w:pos="4992"/>
        </w:tabs>
        <w:contextualSpacing w:val="0"/>
        <w:jc w:val="both"/>
        <w:rPr>
          <w:sz w:val="24"/>
          <w:szCs w:val="24"/>
        </w:rPr>
      </w:pPr>
      <w:r w:rsidDel="00000000" w:rsidR="00000000" w:rsidRPr="00000000">
        <w:rPr>
          <w:rtl w:val="0"/>
        </w:rPr>
      </w:r>
    </w:p>
    <w:p w:rsidR="00000000" w:rsidDel="00000000" w:rsidP="00000000" w:rsidRDefault="00000000" w:rsidRPr="00000000" w14:paraId="00000124">
      <w:pPr>
        <w:tabs>
          <w:tab w:val="left" w:pos="4992"/>
        </w:tabs>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25">
      <w:pPr>
        <w:tabs>
          <w:tab w:val="left" w:pos="4992"/>
        </w:tabs>
        <w:contextualSpacing w:val="0"/>
        <w:jc w:val="both"/>
        <w:rPr>
          <w:sz w:val="24"/>
          <w:szCs w:val="24"/>
        </w:rPr>
      </w:pPr>
      <w:r w:rsidDel="00000000" w:rsidR="00000000" w:rsidRPr="00000000">
        <w:rPr>
          <w:sz w:val="24"/>
          <w:szCs w:val="24"/>
          <w:rtl w:val="0"/>
        </w:rPr>
        <w:t xml:space="preserve">                                                                                   Čl.39.</w:t>
      </w:r>
    </w:p>
    <w:p w:rsidR="00000000" w:rsidDel="00000000" w:rsidP="00000000" w:rsidRDefault="00000000" w:rsidRPr="00000000" w14:paraId="00000126">
      <w:pPr>
        <w:tabs>
          <w:tab w:val="left" w:pos="4992"/>
        </w:tabs>
        <w:contextualSpacing w:val="0"/>
        <w:jc w:val="both"/>
        <w:rPr>
          <w:sz w:val="24"/>
          <w:szCs w:val="24"/>
        </w:rPr>
      </w:pPr>
      <w:r w:rsidDel="00000000" w:rsidR="00000000" w:rsidRPr="00000000">
        <w:rPr>
          <w:rtl w:val="0"/>
        </w:rPr>
      </w:r>
    </w:p>
    <w:p w:rsidR="00000000" w:rsidDel="00000000" w:rsidP="00000000" w:rsidRDefault="00000000" w:rsidRPr="00000000" w14:paraId="00000127">
      <w:pPr>
        <w:tabs>
          <w:tab w:val="left" w:pos="4992"/>
        </w:tabs>
        <w:contextualSpacing w:val="0"/>
        <w:jc w:val="both"/>
        <w:rPr>
          <w:sz w:val="24"/>
          <w:szCs w:val="24"/>
        </w:rPr>
      </w:pPr>
      <w:r w:rsidDel="00000000" w:rsidR="00000000" w:rsidRPr="00000000">
        <w:rPr>
          <w:sz w:val="24"/>
          <w:szCs w:val="24"/>
          <w:rtl w:val="0"/>
        </w:rPr>
        <w:t xml:space="preserve">Na disciplinski postupak koji se vodi u drugom stepenu, primjenjuju se odredbe ovog Pravilnika koje regulišu prvostepeni disciplinski postupak, osim ukoliko nije drugačije utvrđeno ovim Pravilnikom. </w:t>
      </w:r>
    </w:p>
    <w:p w:rsidR="00000000" w:rsidDel="00000000" w:rsidP="00000000" w:rsidRDefault="00000000" w:rsidRPr="00000000" w14:paraId="00000128">
      <w:pPr>
        <w:contextualSpacing w:val="0"/>
        <w:jc w:val="both"/>
        <w:rPr>
          <w:sz w:val="24"/>
          <w:szCs w:val="24"/>
        </w:rPr>
      </w:pPr>
      <w:r w:rsidDel="00000000" w:rsidR="00000000" w:rsidRPr="00000000">
        <w:rPr>
          <w:rtl w:val="0"/>
        </w:rPr>
      </w:r>
    </w:p>
    <w:p w:rsidR="00000000" w:rsidDel="00000000" w:rsidP="00000000" w:rsidRDefault="00000000" w:rsidRPr="00000000" w14:paraId="00000129">
      <w:pPr>
        <w:contextualSpacing w:val="0"/>
        <w:jc w:val="both"/>
        <w:rPr>
          <w:sz w:val="24"/>
          <w:szCs w:val="24"/>
        </w:rPr>
      </w:pPr>
      <w:r w:rsidDel="00000000" w:rsidR="00000000" w:rsidRPr="00000000">
        <w:rPr>
          <w:rtl w:val="0"/>
        </w:rPr>
      </w:r>
    </w:p>
    <w:p w:rsidR="00000000" w:rsidDel="00000000" w:rsidP="00000000" w:rsidRDefault="00000000" w:rsidRPr="00000000" w14:paraId="0000012A">
      <w:pPr>
        <w:ind w:left="3600" w:firstLine="720"/>
        <w:contextualSpacing w:val="0"/>
        <w:jc w:val="both"/>
        <w:rPr>
          <w:sz w:val="24"/>
          <w:szCs w:val="24"/>
        </w:rPr>
      </w:pPr>
      <w:r w:rsidDel="00000000" w:rsidR="00000000" w:rsidRPr="00000000">
        <w:rPr>
          <w:rtl w:val="0"/>
        </w:rPr>
      </w:r>
    </w:p>
    <w:p w:rsidR="00000000" w:rsidDel="00000000" w:rsidP="00000000" w:rsidRDefault="00000000" w:rsidRPr="00000000" w14:paraId="0000012B">
      <w:pPr>
        <w:ind w:left="3600" w:firstLine="720"/>
        <w:contextualSpacing w:val="0"/>
        <w:jc w:val="both"/>
        <w:rPr>
          <w:b w:val="1"/>
          <w:sz w:val="24"/>
          <w:szCs w:val="24"/>
        </w:rPr>
      </w:pPr>
      <w:r w:rsidDel="00000000" w:rsidR="00000000" w:rsidRPr="00000000">
        <w:rPr>
          <w:b w:val="1"/>
          <w:sz w:val="24"/>
          <w:szCs w:val="24"/>
          <w:rtl w:val="0"/>
        </w:rPr>
        <w:t xml:space="preserve">VII</w:t>
      </w:r>
      <w:r w:rsidDel="00000000" w:rsidR="00000000" w:rsidRPr="00000000">
        <w:rPr>
          <w:sz w:val="24"/>
          <w:szCs w:val="24"/>
          <w:rtl w:val="0"/>
        </w:rPr>
        <w:t xml:space="preserve">  </w:t>
      </w:r>
      <w:r w:rsidDel="00000000" w:rsidR="00000000" w:rsidRPr="00000000">
        <w:rPr>
          <w:b w:val="1"/>
          <w:sz w:val="24"/>
          <w:szCs w:val="24"/>
          <w:rtl w:val="0"/>
        </w:rPr>
        <w:t xml:space="preserve">POSEBNI DIO</w:t>
      </w:r>
    </w:p>
    <w:p w:rsidR="00000000" w:rsidDel="00000000" w:rsidP="00000000" w:rsidRDefault="00000000" w:rsidRPr="00000000" w14:paraId="0000012C">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2D">
      <w:pPr>
        <w:ind w:left="4320" w:firstLine="720"/>
        <w:contextualSpacing w:val="0"/>
        <w:jc w:val="both"/>
        <w:rPr>
          <w:sz w:val="24"/>
          <w:szCs w:val="24"/>
        </w:rPr>
      </w:pPr>
      <w:r w:rsidDel="00000000" w:rsidR="00000000" w:rsidRPr="00000000">
        <w:rPr>
          <w:sz w:val="24"/>
          <w:szCs w:val="24"/>
          <w:rtl w:val="0"/>
        </w:rPr>
        <w:t xml:space="preserve">Čl.40.</w:t>
      </w:r>
    </w:p>
    <w:p w:rsidR="00000000" w:rsidDel="00000000" w:rsidP="00000000" w:rsidRDefault="00000000" w:rsidRPr="00000000" w14:paraId="0000012E">
      <w:pPr>
        <w:ind w:left="4320" w:firstLine="720"/>
        <w:contextualSpacing w:val="0"/>
        <w:jc w:val="both"/>
        <w:rPr>
          <w:sz w:val="24"/>
          <w:szCs w:val="24"/>
        </w:rPr>
      </w:pPr>
      <w:r w:rsidDel="00000000" w:rsidR="00000000" w:rsidRPr="00000000">
        <w:rPr>
          <w:sz w:val="24"/>
          <w:szCs w:val="24"/>
          <w:rtl w:val="0"/>
        </w:rPr>
        <w:tab/>
        <w:tab/>
        <w:tab/>
        <w:tab/>
      </w:r>
    </w:p>
    <w:p w:rsidR="00000000" w:rsidDel="00000000" w:rsidP="00000000" w:rsidRDefault="00000000" w:rsidRPr="00000000" w14:paraId="0000012F">
      <w:pPr>
        <w:contextualSpacing w:val="0"/>
        <w:jc w:val="both"/>
        <w:rPr>
          <w:sz w:val="24"/>
          <w:szCs w:val="24"/>
        </w:rPr>
      </w:pPr>
      <w:r w:rsidDel="00000000" w:rsidR="00000000" w:rsidRPr="00000000">
        <w:rPr>
          <w:sz w:val="24"/>
          <w:szCs w:val="24"/>
          <w:rtl w:val="0"/>
        </w:rPr>
        <w:t xml:space="preserve">Ko na bili koji način svjesno, povrijedi Zakon ili drugi akt kojim se regulišu pitanja od zajedničkog interesa za plesni sport</w:t>
      </w:r>
    </w:p>
    <w:p w:rsidR="00000000" w:rsidDel="00000000" w:rsidP="00000000" w:rsidRDefault="00000000" w:rsidRPr="00000000" w14:paraId="00000130">
      <w:pPr>
        <w:numPr>
          <w:ilvl w:val="0"/>
          <w:numId w:val="28"/>
        </w:numPr>
        <w:ind w:left="360" w:hanging="360"/>
        <w:contextualSpacing w:val="0"/>
        <w:jc w:val="both"/>
        <w:rPr>
          <w:sz w:val="24"/>
          <w:szCs w:val="24"/>
        </w:rPr>
      </w:pPr>
      <w:r w:rsidDel="00000000" w:rsidR="00000000" w:rsidRPr="00000000">
        <w:rPr>
          <w:sz w:val="24"/>
          <w:szCs w:val="24"/>
          <w:rtl w:val="0"/>
        </w:rPr>
        <w:t xml:space="preserve">Kazniće se vremenskom zabranom nastupa ili vršenja dužnosti od 6  do 36  mjeseci.</w:t>
      </w:r>
    </w:p>
    <w:p w:rsidR="00000000" w:rsidDel="00000000" w:rsidP="00000000" w:rsidRDefault="00000000" w:rsidRPr="00000000" w14:paraId="00000131">
      <w:pPr>
        <w:contextualSpacing w:val="0"/>
        <w:jc w:val="both"/>
        <w:rPr>
          <w:sz w:val="24"/>
          <w:szCs w:val="24"/>
        </w:rPr>
      </w:pPr>
      <w:r w:rsidDel="00000000" w:rsidR="00000000" w:rsidRPr="00000000">
        <w:rPr>
          <w:rtl w:val="0"/>
        </w:rPr>
      </w:r>
    </w:p>
    <w:p w:rsidR="00000000" w:rsidDel="00000000" w:rsidP="00000000" w:rsidRDefault="00000000" w:rsidRPr="00000000" w14:paraId="00000132">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133">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134">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135">
      <w:pPr>
        <w:ind w:left="5040"/>
        <w:contextualSpacing w:val="0"/>
        <w:jc w:val="both"/>
        <w:rPr>
          <w:sz w:val="24"/>
          <w:szCs w:val="24"/>
        </w:rPr>
      </w:pPr>
      <w:r w:rsidDel="00000000" w:rsidR="00000000" w:rsidRPr="00000000">
        <w:rPr>
          <w:sz w:val="24"/>
          <w:szCs w:val="24"/>
          <w:rtl w:val="0"/>
        </w:rPr>
        <w:t xml:space="preserve">Čl.41.</w:t>
      </w:r>
    </w:p>
    <w:p w:rsidR="00000000" w:rsidDel="00000000" w:rsidP="00000000" w:rsidRDefault="00000000" w:rsidRPr="00000000" w14:paraId="00000136">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137">
      <w:pPr>
        <w:contextualSpacing w:val="0"/>
        <w:jc w:val="both"/>
        <w:rPr>
          <w:sz w:val="24"/>
          <w:szCs w:val="24"/>
        </w:rPr>
      </w:pPr>
      <w:r w:rsidDel="00000000" w:rsidR="00000000" w:rsidRPr="00000000">
        <w:rPr>
          <w:sz w:val="24"/>
          <w:szCs w:val="24"/>
          <w:rtl w:val="0"/>
        </w:rPr>
        <w:t xml:space="preserve">Ko ne izvršava finansijske ili druge obaveze kojima se u većoj mjeri otežava rad PSCG:</w:t>
      </w:r>
    </w:p>
    <w:p w:rsidR="00000000" w:rsidDel="00000000" w:rsidP="00000000" w:rsidRDefault="00000000" w:rsidRPr="00000000" w14:paraId="00000138">
      <w:pPr>
        <w:numPr>
          <w:ilvl w:val="0"/>
          <w:numId w:val="16"/>
        </w:numPr>
        <w:ind w:left="360" w:hanging="360"/>
        <w:contextualSpacing w:val="0"/>
        <w:jc w:val="both"/>
        <w:rPr>
          <w:sz w:val="24"/>
          <w:szCs w:val="24"/>
        </w:rPr>
      </w:pPr>
      <w:r w:rsidDel="00000000" w:rsidR="00000000" w:rsidRPr="00000000">
        <w:rPr>
          <w:sz w:val="24"/>
          <w:szCs w:val="24"/>
          <w:rtl w:val="0"/>
        </w:rPr>
        <w:t xml:space="preserve">Kazniće se zabranom nastupa ili novčanom kaznom od 100 do 350 €</w:t>
      </w:r>
    </w:p>
    <w:p w:rsidR="00000000" w:rsidDel="00000000" w:rsidP="00000000" w:rsidRDefault="00000000" w:rsidRPr="00000000" w14:paraId="00000139">
      <w:pPr>
        <w:contextualSpacing w:val="0"/>
        <w:jc w:val="both"/>
        <w:rPr>
          <w:sz w:val="24"/>
          <w:szCs w:val="24"/>
        </w:rPr>
      </w:pPr>
      <w:r w:rsidDel="00000000" w:rsidR="00000000" w:rsidRPr="00000000">
        <w:rPr>
          <w:rtl w:val="0"/>
        </w:rPr>
      </w:r>
    </w:p>
    <w:p w:rsidR="00000000" w:rsidDel="00000000" w:rsidP="00000000" w:rsidRDefault="00000000" w:rsidRPr="00000000" w14:paraId="0000013A">
      <w:pPr>
        <w:contextualSpacing w:val="0"/>
        <w:jc w:val="both"/>
        <w:rPr>
          <w:sz w:val="24"/>
          <w:szCs w:val="24"/>
        </w:rPr>
      </w:pPr>
      <w:r w:rsidDel="00000000" w:rsidR="00000000" w:rsidRPr="00000000">
        <w:rPr>
          <w:rtl w:val="0"/>
        </w:rPr>
      </w:r>
    </w:p>
    <w:p w:rsidR="00000000" w:rsidDel="00000000" w:rsidP="00000000" w:rsidRDefault="00000000" w:rsidRPr="00000000" w14:paraId="0000013B">
      <w:pPr>
        <w:ind w:left="4320" w:firstLine="720"/>
        <w:contextualSpacing w:val="0"/>
        <w:jc w:val="both"/>
        <w:rPr>
          <w:sz w:val="24"/>
          <w:szCs w:val="24"/>
        </w:rPr>
      </w:pPr>
      <w:r w:rsidDel="00000000" w:rsidR="00000000" w:rsidRPr="00000000">
        <w:rPr>
          <w:sz w:val="24"/>
          <w:szCs w:val="24"/>
          <w:rtl w:val="0"/>
        </w:rPr>
        <w:t xml:space="preserve">Čl.42.</w:t>
      </w:r>
    </w:p>
    <w:p w:rsidR="00000000" w:rsidDel="00000000" w:rsidP="00000000" w:rsidRDefault="00000000" w:rsidRPr="00000000" w14:paraId="0000013C">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3D">
      <w:pPr>
        <w:contextualSpacing w:val="0"/>
        <w:jc w:val="both"/>
        <w:rPr>
          <w:color w:val="000000"/>
          <w:sz w:val="24"/>
          <w:szCs w:val="24"/>
        </w:rPr>
      </w:pPr>
      <w:r w:rsidDel="00000000" w:rsidR="00000000" w:rsidRPr="00000000">
        <w:rPr>
          <w:color w:val="000000"/>
          <w:sz w:val="24"/>
          <w:szCs w:val="24"/>
          <w:rtl w:val="0"/>
        </w:rPr>
        <w:t xml:space="preserve">Ko (bez valjanog razloga) ne izvrši odluke organa PSCG:</w:t>
      </w:r>
    </w:p>
    <w:p w:rsidR="00000000" w:rsidDel="00000000" w:rsidP="00000000" w:rsidRDefault="00000000" w:rsidRPr="00000000" w14:paraId="0000013E">
      <w:pPr>
        <w:contextualSpacing w:val="0"/>
        <w:jc w:val="both"/>
        <w:rPr>
          <w:color w:val="000000"/>
          <w:sz w:val="24"/>
          <w:szCs w:val="24"/>
        </w:rPr>
      </w:pPr>
      <w:r w:rsidDel="00000000" w:rsidR="00000000" w:rsidRPr="00000000">
        <w:rPr>
          <w:color w:val="000000"/>
          <w:sz w:val="24"/>
          <w:szCs w:val="24"/>
          <w:rtl w:val="0"/>
        </w:rPr>
        <w:t xml:space="preserve"> -    Kaznice se izricanjem javne opomene </w:t>
      </w:r>
    </w:p>
    <w:p w:rsidR="00000000" w:rsidDel="00000000" w:rsidP="00000000" w:rsidRDefault="00000000" w:rsidRPr="00000000" w14:paraId="0000013F">
      <w:pPr>
        <w:numPr>
          <w:ilvl w:val="0"/>
          <w:numId w:val="19"/>
        </w:numPr>
        <w:ind w:left="360" w:hanging="360"/>
        <w:contextualSpacing w:val="0"/>
        <w:jc w:val="both"/>
        <w:rPr>
          <w:sz w:val="24"/>
          <w:szCs w:val="24"/>
        </w:rPr>
      </w:pPr>
      <w:r w:rsidDel="00000000" w:rsidR="00000000" w:rsidRPr="00000000">
        <w:rPr>
          <w:color w:val="000000"/>
          <w:sz w:val="24"/>
          <w:szCs w:val="24"/>
          <w:rtl w:val="0"/>
        </w:rPr>
        <w:t xml:space="preserve">Kazniće se novčanom kaznom od 50 do 350€ </w:t>
      </w:r>
    </w:p>
    <w:p w:rsidR="00000000" w:rsidDel="00000000" w:rsidP="00000000" w:rsidRDefault="00000000" w:rsidRPr="00000000" w14:paraId="00000140">
      <w:pPr>
        <w:numPr>
          <w:ilvl w:val="0"/>
          <w:numId w:val="19"/>
        </w:numPr>
        <w:ind w:left="360" w:hanging="360"/>
        <w:contextualSpacing w:val="0"/>
        <w:jc w:val="both"/>
        <w:rPr>
          <w:sz w:val="24"/>
          <w:szCs w:val="24"/>
        </w:rPr>
      </w:pPr>
      <w:r w:rsidDel="00000000" w:rsidR="00000000" w:rsidRPr="00000000">
        <w:rPr>
          <w:color w:val="000000"/>
          <w:sz w:val="24"/>
          <w:szCs w:val="24"/>
          <w:rtl w:val="0"/>
        </w:rPr>
        <w:t xml:space="preserve">Za isti prekršaj pravno lice može se kazniti istom mjerom ili novčanom kaznom.</w:t>
      </w:r>
    </w:p>
    <w:p w:rsidR="00000000" w:rsidDel="00000000" w:rsidP="00000000" w:rsidRDefault="00000000" w:rsidRPr="00000000" w14:paraId="00000141">
      <w:pPr>
        <w:contextualSpacing w:val="0"/>
        <w:jc w:val="both"/>
        <w:rPr>
          <w:color w:val="000000"/>
          <w:sz w:val="24"/>
          <w:szCs w:val="24"/>
        </w:rPr>
      </w:pPr>
      <w:r w:rsidDel="00000000" w:rsidR="00000000" w:rsidRPr="00000000">
        <w:rPr>
          <w:rtl w:val="0"/>
        </w:rPr>
      </w:r>
    </w:p>
    <w:p w:rsidR="00000000" w:rsidDel="00000000" w:rsidP="00000000" w:rsidRDefault="00000000" w:rsidRPr="00000000" w14:paraId="00000142">
      <w:pPr>
        <w:ind w:left="4320"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143">
      <w:pPr>
        <w:ind w:left="4320" w:firstLine="720"/>
        <w:contextualSpacing w:val="0"/>
        <w:jc w:val="both"/>
        <w:rPr>
          <w:color w:val="000000"/>
          <w:sz w:val="24"/>
          <w:szCs w:val="24"/>
        </w:rPr>
      </w:pPr>
      <w:r w:rsidDel="00000000" w:rsidR="00000000" w:rsidRPr="00000000">
        <w:rPr>
          <w:color w:val="000000"/>
          <w:sz w:val="24"/>
          <w:szCs w:val="24"/>
          <w:rtl w:val="0"/>
        </w:rPr>
        <w:t xml:space="preserve">Čl.43.</w:t>
      </w:r>
    </w:p>
    <w:p w:rsidR="00000000" w:rsidDel="00000000" w:rsidP="00000000" w:rsidRDefault="00000000" w:rsidRPr="00000000" w14:paraId="00000144">
      <w:pPr>
        <w:ind w:left="4320"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145">
      <w:pPr>
        <w:contextualSpacing w:val="0"/>
        <w:jc w:val="both"/>
        <w:rPr>
          <w:color w:val="000000"/>
          <w:sz w:val="24"/>
          <w:szCs w:val="24"/>
        </w:rPr>
      </w:pPr>
      <w:r w:rsidDel="00000000" w:rsidR="00000000" w:rsidRPr="00000000">
        <w:rPr>
          <w:color w:val="000000"/>
          <w:sz w:val="24"/>
          <w:szCs w:val="24"/>
          <w:rtl w:val="0"/>
        </w:rPr>
        <w:t xml:space="preserve">Ko djeluje posredno ili neposredno, protiv odluke organa PSCG ili na drugi način čini da ozbiljno ugrozi ugled ili efikasnost tih organa:</w:t>
      </w:r>
    </w:p>
    <w:p w:rsidR="00000000" w:rsidDel="00000000" w:rsidP="00000000" w:rsidRDefault="00000000" w:rsidRPr="00000000" w14:paraId="00000146">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kaznom od 150  do 500 € (zavisno od težine prekrsaja)</w:t>
      </w:r>
    </w:p>
    <w:p w:rsidR="00000000" w:rsidDel="00000000" w:rsidP="00000000" w:rsidRDefault="00000000" w:rsidRPr="00000000" w14:paraId="00000147">
      <w:pPr>
        <w:ind w:left="360"/>
        <w:contextualSpacing w:val="0"/>
        <w:jc w:val="both"/>
        <w:rPr>
          <w:color w:val="000000"/>
          <w:sz w:val="24"/>
          <w:szCs w:val="24"/>
        </w:rPr>
      </w:pPr>
      <w:r w:rsidDel="00000000" w:rsidR="00000000" w:rsidRPr="00000000">
        <w:rPr>
          <w:color w:val="000000"/>
          <w:sz w:val="24"/>
          <w:szCs w:val="24"/>
          <w:rtl w:val="0"/>
        </w:rPr>
        <w:t xml:space="preserve">Za isti prekršaj kazniće se pravno lice istom mjerom ili novčanom kaznom</w:t>
      </w:r>
    </w:p>
    <w:p w:rsidR="00000000" w:rsidDel="00000000" w:rsidP="00000000" w:rsidRDefault="00000000" w:rsidRPr="00000000" w14:paraId="00000148">
      <w:pPr>
        <w:contextualSpacing w:val="0"/>
        <w:jc w:val="both"/>
        <w:rPr>
          <w:sz w:val="24"/>
          <w:szCs w:val="24"/>
        </w:rPr>
      </w:pPr>
      <w:r w:rsidDel="00000000" w:rsidR="00000000" w:rsidRPr="00000000">
        <w:rPr>
          <w:rtl w:val="0"/>
        </w:rPr>
      </w:r>
    </w:p>
    <w:p w:rsidR="00000000" w:rsidDel="00000000" w:rsidP="00000000" w:rsidRDefault="00000000" w:rsidRPr="00000000" w14:paraId="00000149">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4A">
      <w:pPr>
        <w:ind w:left="4320" w:firstLine="720"/>
        <w:contextualSpacing w:val="0"/>
        <w:jc w:val="both"/>
        <w:rPr>
          <w:sz w:val="24"/>
          <w:szCs w:val="24"/>
        </w:rPr>
      </w:pPr>
      <w:r w:rsidDel="00000000" w:rsidR="00000000" w:rsidRPr="00000000">
        <w:rPr>
          <w:sz w:val="24"/>
          <w:szCs w:val="24"/>
          <w:rtl w:val="0"/>
        </w:rPr>
        <w:t xml:space="preserve">Čl.44.</w:t>
      </w:r>
    </w:p>
    <w:p w:rsidR="00000000" w:rsidDel="00000000" w:rsidP="00000000" w:rsidRDefault="00000000" w:rsidRPr="00000000" w14:paraId="0000014B">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4C">
      <w:pPr>
        <w:contextualSpacing w:val="0"/>
        <w:jc w:val="both"/>
        <w:rPr>
          <w:sz w:val="24"/>
          <w:szCs w:val="24"/>
        </w:rPr>
      </w:pPr>
      <w:r w:rsidDel="00000000" w:rsidR="00000000" w:rsidRPr="00000000">
        <w:rPr>
          <w:sz w:val="24"/>
          <w:szCs w:val="24"/>
          <w:rtl w:val="0"/>
        </w:rPr>
        <w:t xml:space="preserve">Ko se pred organom PSCG nepristojno ili nesportski ponaša:</w:t>
      </w:r>
    </w:p>
    <w:p w:rsidR="00000000" w:rsidDel="00000000" w:rsidP="00000000" w:rsidRDefault="00000000" w:rsidRPr="00000000" w14:paraId="0000014D">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kaznom od 100 do 400 €</w:t>
      </w:r>
    </w:p>
    <w:p w:rsidR="00000000" w:rsidDel="00000000" w:rsidP="00000000" w:rsidRDefault="00000000" w:rsidRPr="00000000" w14:paraId="0000014E">
      <w:pPr>
        <w:contextualSpacing w:val="0"/>
        <w:jc w:val="both"/>
        <w:rPr>
          <w:color w:val="ff0000"/>
          <w:sz w:val="24"/>
          <w:szCs w:val="24"/>
        </w:rPr>
      </w:pPr>
      <w:r w:rsidDel="00000000" w:rsidR="00000000" w:rsidRPr="00000000">
        <w:rPr>
          <w:rtl w:val="0"/>
        </w:rPr>
      </w:r>
    </w:p>
    <w:p w:rsidR="00000000" w:rsidDel="00000000" w:rsidP="00000000" w:rsidRDefault="00000000" w:rsidRPr="00000000" w14:paraId="0000014F">
      <w:pPr>
        <w:contextualSpacing w:val="0"/>
        <w:jc w:val="both"/>
        <w:rPr>
          <w:sz w:val="24"/>
          <w:szCs w:val="24"/>
        </w:rPr>
      </w:pPr>
      <w:r w:rsidDel="00000000" w:rsidR="00000000" w:rsidRPr="00000000">
        <w:rPr>
          <w:rtl w:val="0"/>
        </w:rPr>
      </w:r>
    </w:p>
    <w:p w:rsidR="00000000" w:rsidDel="00000000" w:rsidP="00000000" w:rsidRDefault="00000000" w:rsidRPr="00000000" w14:paraId="00000150">
      <w:pPr>
        <w:contextualSpacing w:val="0"/>
        <w:jc w:val="both"/>
        <w:rPr>
          <w:sz w:val="24"/>
          <w:szCs w:val="24"/>
        </w:rPr>
      </w:pPr>
      <w:r w:rsidDel="00000000" w:rsidR="00000000" w:rsidRPr="00000000">
        <w:rPr>
          <w:rtl w:val="0"/>
        </w:rPr>
      </w:r>
    </w:p>
    <w:p w:rsidR="00000000" w:rsidDel="00000000" w:rsidP="00000000" w:rsidRDefault="00000000" w:rsidRPr="00000000" w14:paraId="00000151">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52">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53">
      <w:pPr>
        <w:ind w:left="4320" w:firstLine="720"/>
        <w:contextualSpacing w:val="0"/>
        <w:jc w:val="both"/>
        <w:rPr>
          <w:sz w:val="24"/>
          <w:szCs w:val="24"/>
        </w:rPr>
      </w:pPr>
      <w:r w:rsidDel="00000000" w:rsidR="00000000" w:rsidRPr="00000000">
        <w:rPr>
          <w:sz w:val="24"/>
          <w:szCs w:val="24"/>
          <w:rtl w:val="0"/>
        </w:rPr>
        <w:t xml:space="preserve">Čl.45.</w:t>
      </w:r>
    </w:p>
    <w:p w:rsidR="00000000" w:rsidDel="00000000" w:rsidP="00000000" w:rsidRDefault="00000000" w:rsidRPr="00000000" w14:paraId="00000154">
      <w:pPr>
        <w:contextualSpacing w:val="0"/>
        <w:jc w:val="both"/>
        <w:rPr>
          <w:sz w:val="24"/>
          <w:szCs w:val="24"/>
        </w:rPr>
      </w:pPr>
      <w:r w:rsidDel="00000000" w:rsidR="00000000" w:rsidRPr="00000000">
        <w:rPr>
          <w:rtl w:val="0"/>
        </w:rPr>
      </w:r>
    </w:p>
    <w:p w:rsidR="00000000" w:rsidDel="00000000" w:rsidP="00000000" w:rsidRDefault="00000000" w:rsidRPr="00000000" w14:paraId="00000155">
      <w:pPr>
        <w:contextualSpacing w:val="0"/>
        <w:jc w:val="both"/>
        <w:rPr>
          <w:sz w:val="24"/>
          <w:szCs w:val="24"/>
        </w:rPr>
      </w:pPr>
      <w:r w:rsidDel="00000000" w:rsidR="00000000" w:rsidRPr="00000000">
        <w:rPr>
          <w:sz w:val="24"/>
          <w:szCs w:val="24"/>
          <w:rtl w:val="0"/>
        </w:rPr>
        <w:t xml:space="preserve">Ko nagovaranjem ili obećanjem poklona, ili na drugi način, utiče na sudije ili delegate da svoju dužnost ne izvrši u smislu pravila PSCG:</w:t>
      </w:r>
    </w:p>
    <w:p w:rsidR="00000000" w:rsidDel="00000000" w:rsidP="00000000" w:rsidRDefault="00000000" w:rsidRPr="00000000" w14:paraId="00000156">
      <w:pPr>
        <w:contextualSpacing w:val="0"/>
        <w:jc w:val="both"/>
        <w:rPr>
          <w:sz w:val="24"/>
          <w:szCs w:val="24"/>
        </w:rPr>
      </w:pPr>
      <w:r w:rsidDel="00000000" w:rsidR="00000000" w:rsidRPr="00000000">
        <w:rPr>
          <w:rtl w:val="0"/>
        </w:rPr>
      </w:r>
    </w:p>
    <w:p w:rsidR="00000000" w:rsidDel="00000000" w:rsidP="00000000" w:rsidRDefault="00000000" w:rsidRPr="00000000" w14:paraId="00000157">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vremenskom zabranom nastupa ili vršenja dužnosti u trajanju od najmanje šest (6) mjeseci. </w:t>
      </w:r>
    </w:p>
    <w:p w:rsidR="00000000" w:rsidDel="00000000" w:rsidP="00000000" w:rsidRDefault="00000000" w:rsidRPr="00000000" w14:paraId="00000158">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novčanom kaznom od 450 do 700€ </w:t>
      </w:r>
    </w:p>
    <w:p w:rsidR="00000000" w:rsidDel="00000000" w:rsidP="00000000" w:rsidRDefault="00000000" w:rsidRPr="00000000" w14:paraId="00000159">
      <w:pPr>
        <w:ind w:left="360"/>
        <w:contextualSpacing w:val="0"/>
        <w:jc w:val="both"/>
        <w:rPr>
          <w:sz w:val="24"/>
          <w:szCs w:val="24"/>
        </w:rPr>
      </w:pPr>
      <w:r w:rsidDel="00000000" w:rsidR="00000000" w:rsidRPr="00000000">
        <w:rPr>
          <w:rtl w:val="0"/>
        </w:rPr>
      </w:r>
    </w:p>
    <w:p w:rsidR="00000000" w:rsidDel="00000000" w:rsidP="00000000" w:rsidRDefault="00000000" w:rsidRPr="00000000" w14:paraId="0000015A">
      <w:pPr>
        <w:ind w:left="360"/>
        <w:contextualSpacing w:val="0"/>
        <w:jc w:val="both"/>
        <w:rPr>
          <w:sz w:val="24"/>
          <w:szCs w:val="24"/>
        </w:rPr>
      </w:pPr>
      <w:r w:rsidDel="00000000" w:rsidR="00000000" w:rsidRPr="00000000">
        <w:rPr>
          <w:rtl w:val="0"/>
        </w:rPr>
      </w:r>
    </w:p>
    <w:p w:rsidR="00000000" w:rsidDel="00000000" w:rsidP="00000000" w:rsidRDefault="00000000" w:rsidRPr="00000000" w14:paraId="0000015B">
      <w:pPr>
        <w:contextualSpacing w:val="0"/>
        <w:jc w:val="both"/>
        <w:rPr>
          <w:sz w:val="24"/>
          <w:szCs w:val="24"/>
        </w:rPr>
      </w:pPr>
      <w:r w:rsidDel="00000000" w:rsidR="00000000" w:rsidRPr="00000000">
        <w:rPr>
          <w:sz w:val="24"/>
          <w:szCs w:val="24"/>
          <w:rtl w:val="0"/>
        </w:rPr>
        <w:t xml:space="preserve">Ako je nagovaranje uspjelo, može se izreći kazna doživotne diskvalifikacije, odnosno isključenja iz PSCG.</w:t>
      </w:r>
    </w:p>
    <w:p w:rsidR="00000000" w:rsidDel="00000000" w:rsidP="00000000" w:rsidRDefault="00000000" w:rsidRPr="00000000" w14:paraId="0000015C">
      <w:pPr>
        <w:contextualSpacing w:val="0"/>
        <w:jc w:val="both"/>
        <w:rPr>
          <w:sz w:val="24"/>
          <w:szCs w:val="24"/>
        </w:rPr>
      </w:pPr>
      <w:r w:rsidDel="00000000" w:rsidR="00000000" w:rsidRPr="00000000">
        <w:rPr>
          <w:rtl w:val="0"/>
        </w:rPr>
      </w:r>
    </w:p>
    <w:p w:rsidR="00000000" w:rsidDel="00000000" w:rsidP="00000000" w:rsidRDefault="00000000" w:rsidRPr="00000000" w14:paraId="0000015D">
      <w:pPr>
        <w:contextualSpacing w:val="0"/>
        <w:jc w:val="both"/>
        <w:rPr>
          <w:sz w:val="24"/>
          <w:szCs w:val="24"/>
        </w:rPr>
      </w:pPr>
      <w:r w:rsidDel="00000000" w:rsidR="00000000" w:rsidRPr="00000000">
        <w:rPr>
          <w:sz w:val="24"/>
          <w:szCs w:val="24"/>
          <w:rtl w:val="0"/>
        </w:rPr>
        <w:t xml:space="preserve">Sudija ili delegat koji su prihvatili nagovaranje, poklon ili obećanje i na taj način svoju dužnost obavili protivno pravilima PSCG:</w:t>
      </w:r>
    </w:p>
    <w:p w:rsidR="00000000" w:rsidDel="00000000" w:rsidP="00000000" w:rsidRDefault="00000000" w:rsidRPr="00000000" w14:paraId="0000015E">
      <w:pPr>
        <w:contextualSpacing w:val="0"/>
        <w:jc w:val="both"/>
        <w:rPr>
          <w:sz w:val="24"/>
          <w:szCs w:val="24"/>
        </w:rPr>
      </w:pPr>
      <w:r w:rsidDel="00000000" w:rsidR="00000000" w:rsidRPr="00000000">
        <w:rPr>
          <w:rtl w:val="0"/>
        </w:rPr>
      </w:r>
    </w:p>
    <w:p w:rsidR="00000000" w:rsidDel="00000000" w:rsidP="00000000" w:rsidRDefault="00000000" w:rsidRPr="00000000" w14:paraId="0000015F">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kaznom od 600 do 750€ </w:t>
      </w:r>
    </w:p>
    <w:p w:rsidR="00000000" w:rsidDel="00000000" w:rsidP="00000000" w:rsidRDefault="00000000" w:rsidRPr="00000000" w14:paraId="00000160">
      <w:pPr>
        <w:ind w:left="360"/>
        <w:contextualSpacing w:val="0"/>
        <w:jc w:val="both"/>
        <w:rPr>
          <w:color w:val="00b050"/>
          <w:sz w:val="24"/>
          <w:szCs w:val="24"/>
        </w:rPr>
      </w:pPr>
      <w:r w:rsidDel="00000000" w:rsidR="00000000" w:rsidRPr="00000000">
        <w:rPr>
          <w:rtl w:val="0"/>
        </w:rPr>
      </w:r>
    </w:p>
    <w:p w:rsidR="00000000" w:rsidDel="00000000" w:rsidP="00000000" w:rsidRDefault="00000000" w:rsidRPr="00000000" w14:paraId="00000161">
      <w:pPr>
        <w:contextualSpacing w:val="0"/>
        <w:jc w:val="both"/>
        <w:rPr>
          <w:sz w:val="24"/>
          <w:szCs w:val="24"/>
        </w:rPr>
      </w:pPr>
      <w:r w:rsidDel="00000000" w:rsidR="00000000" w:rsidRPr="00000000">
        <w:rPr>
          <w:sz w:val="24"/>
          <w:szCs w:val="24"/>
          <w:rtl w:val="0"/>
        </w:rPr>
        <w:t xml:space="preserve">Ako prekršaj učini plesna organizacija kazniće se novčanom kaznom od 750€</w:t>
      </w:r>
    </w:p>
    <w:p w:rsidR="00000000" w:rsidDel="00000000" w:rsidP="00000000" w:rsidRDefault="00000000" w:rsidRPr="00000000" w14:paraId="00000162">
      <w:pPr>
        <w:contextualSpacing w:val="0"/>
        <w:jc w:val="both"/>
        <w:rPr>
          <w:sz w:val="24"/>
          <w:szCs w:val="24"/>
        </w:rPr>
      </w:pPr>
      <w:r w:rsidDel="00000000" w:rsidR="00000000" w:rsidRPr="00000000">
        <w:rPr>
          <w:rtl w:val="0"/>
        </w:rPr>
      </w:r>
    </w:p>
    <w:p w:rsidR="00000000" w:rsidDel="00000000" w:rsidP="00000000" w:rsidRDefault="00000000" w:rsidRPr="00000000" w14:paraId="00000163">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164">
      <w:pPr>
        <w:ind w:left="5040"/>
        <w:contextualSpacing w:val="0"/>
        <w:jc w:val="both"/>
        <w:rPr>
          <w:sz w:val="24"/>
          <w:szCs w:val="24"/>
        </w:rPr>
      </w:pPr>
      <w:r w:rsidDel="00000000" w:rsidR="00000000" w:rsidRPr="00000000">
        <w:rPr>
          <w:sz w:val="24"/>
          <w:szCs w:val="24"/>
          <w:rtl w:val="0"/>
        </w:rPr>
        <w:t xml:space="preserve">Čl.46.</w:t>
      </w:r>
    </w:p>
    <w:p w:rsidR="00000000" w:rsidDel="00000000" w:rsidP="00000000" w:rsidRDefault="00000000" w:rsidRPr="00000000" w14:paraId="00000165">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166">
      <w:pPr>
        <w:contextualSpacing w:val="0"/>
        <w:jc w:val="both"/>
        <w:rPr>
          <w:sz w:val="24"/>
          <w:szCs w:val="24"/>
        </w:rPr>
      </w:pPr>
      <w:r w:rsidDel="00000000" w:rsidR="00000000" w:rsidRPr="00000000">
        <w:rPr>
          <w:sz w:val="24"/>
          <w:szCs w:val="24"/>
          <w:rtl w:val="0"/>
        </w:rPr>
        <w:t xml:space="preserve">Ko na bilo koji način utiče ili učestvuje u namještanju rezultata na takmičenjima, na kojima postignuti rezultati nisu posljedica sportskog nadmetanja:</w:t>
      </w:r>
    </w:p>
    <w:p w:rsidR="00000000" w:rsidDel="00000000" w:rsidP="00000000" w:rsidRDefault="00000000" w:rsidRPr="00000000" w14:paraId="00000167">
      <w:pPr>
        <w:numPr>
          <w:ilvl w:val="0"/>
          <w:numId w:val="14"/>
        </w:numPr>
        <w:ind w:left="360" w:hanging="360"/>
        <w:contextualSpacing w:val="0"/>
        <w:jc w:val="both"/>
        <w:rPr>
          <w:sz w:val="24"/>
          <w:szCs w:val="24"/>
        </w:rPr>
      </w:pPr>
      <w:r w:rsidDel="00000000" w:rsidR="00000000" w:rsidRPr="00000000">
        <w:rPr>
          <w:sz w:val="24"/>
          <w:szCs w:val="24"/>
          <w:rtl w:val="0"/>
        </w:rPr>
        <w:t xml:space="preserve">Kazniće se vremenskom zabranom  nastupa od najmanje šest (6)  do 36 mjeseci .</w:t>
      </w:r>
    </w:p>
    <w:p w:rsidR="00000000" w:rsidDel="00000000" w:rsidP="00000000" w:rsidRDefault="00000000" w:rsidRPr="00000000" w14:paraId="00000168">
      <w:pPr>
        <w:contextualSpacing w:val="0"/>
        <w:jc w:val="both"/>
        <w:rPr>
          <w:sz w:val="24"/>
          <w:szCs w:val="24"/>
        </w:rPr>
      </w:pPr>
      <w:r w:rsidDel="00000000" w:rsidR="00000000" w:rsidRPr="00000000">
        <w:rPr>
          <w:sz w:val="24"/>
          <w:szCs w:val="24"/>
          <w:rtl w:val="0"/>
        </w:rPr>
        <w:t xml:space="preserve">Plesna organizacija koja učestvuje u namještanju rezultata:</w:t>
      </w:r>
    </w:p>
    <w:p w:rsidR="00000000" w:rsidDel="00000000" w:rsidP="00000000" w:rsidRDefault="00000000" w:rsidRPr="00000000" w14:paraId="00000169">
      <w:pPr>
        <w:numPr>
          <w:ilvl w:val="0"/>
          <w:numId w:val="3"/>
        </w:numPr>
        <w:ind w:left="360" w:hanging="360"/>
        <w:contextualSpacing w:val="0"/>
        <w:jc w:val="both"/>
        <w:rPr>
          <w:sz w:val="24"/>
          <w:szCs w:val="24"/>
        </w:rPr>
      </w:pPr>
      <w:r w:rsidDel="00000000" w:rsidR="00000000" w:rsidRPr="00000000">
        <w:rPr>
          <w:color w:val="000000"/>
          <w:sz w:val="24"/>
          <w:szCs w:val="24"/>
          <w:rtl w:val="0"/>
        </w:rPr>
        <w:t xml:space="preserve">Kazniće se novčanom kaznom od 750€</w:t>
      </w:r>
    </w:p>
    <w:p w:rsidR="00000000" w:rsidDel="00000000" w:rsidP="00000000" w:rsidRDefault="00000000" w:rsidRPr="00000000" w14:paraId="0000016A">
      <w:pPr>
        <w:contextualSpacing w:val="0"/>
        <w:jc w:val="both"/>
        <w:rPr>
          <w:sz w:val="24"/>
          <w:szCs w:val="24"/>
        </w:rPr>
      </w:pPr>
      <w:r w:rsidDel="00000000" w:rsidR="00000000" w:rsidRPr="00000000">
        <w:rPr>
          <w:rtl w:val="0"/>
        </w:rPr>
      </w:r>
    </w:p>
    <w:p w:rsidR="00000000" w:rsidDel="00000000" w:rsidP="00000000" w:rsidRDefault="00000000" w:rsidRPr="00000000" w14:paraId="0000016B">
      <w:pPr>
        <w:contextualSpacing w:val="0"/>
        <w:jc w:val="both"/>
        <w:rPr>
          <w:sz w:val="24"/>
          <w:szCs w:val="24"/>
        </w:rPr>
      </w:pPr>
      <w:r w:rsidDel="00000000" w:rsidR="00000000" w:rsidRPr="00000000">
        <w:rPr>
          <w:rtl w:val="0"/>
        </w:rPr>
      </w:r>
    </w:p>
    <w:p w:rsidR="00000000" w:rsidDel="00000000" w:rsidP="00000000" w:rsidRDefault="00000000" w:rsidRPr="00000000" w14:paraId="0000016C">
      <w:pPr>
        <w:contextualSpacing w:val="0"/>
        <w:jc w:val="both"/>
        <w:rPr>
          <w:sz w:val="24"/>
          <w:szCs w:val="24"/>
        </w:rPr>
      </w:pPr>
      <w:r w:rsidDel="00000000" w:rsidR="00000000" w:rsidRPr="00000000">
        <w:rPr>
          <w:rtl w:val="0"/>
        </w:rPr>
      </w:r>
    </w:p>
    <w:p w:rsidR="00000000" w:rsidDel="00000000" w:rsidP="00000000" w:rsidRDefault="00000000" w:rsidRPr="00000000" w14:paraId="0000016D">
      <w:pPr>
        <w:ind w:left="4320" w:firstLine="720"/>
        <w:contextualSpacing w:val="0"/>
        <w:jc w:val="both"/>
        <w:rPr>
          <w:sz w:val="24"/>
          <w:szCs w:val="24"/>
        </w:rPr>
      </w:pPr>
      <w:r w:rsidDel="00000000" w:rsidR="00000000" w:rsidRPr="00000000">
        <w:rPr>
          <w:sz w:val="24"/>
          <w:szCs w:val="24"/>
          <w:rtl w:val="0"/>
        </w:rPr>
        <w:t xml:space="preserve">Čl.47.</w:t>
      </w:r>
    </w:p>
    <w:p w:rsidR="00000000" w:rsidDel="00000000" w:rsidP="00000000" w:rsidRDefault="00000000" w:rsidRPr="00000000" w14:paraId="0000016E">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6F">
      <w:pPr>
        <w:contextualSpacing w:val="0"/>
        <w:jc w:val="both"/>
        <w:rPr>
          <w:sz w:val="24"/>
          <w:szCs w:val="24"/>
        </w:rPr>
      </w:pPr>
      <w:r w:rsidDel="00000000" w:rsidR="00000000" w:rsidRPr="00000000">
        <w:rPr>
          <w:sz w:val="24"/>
          <w:szCs w:val="24"/>
          <w:rtl w:val="0"/>
        </w:rPr>
        <w:t xml:space="preserve">Plesna organizacija koja (bez valjanog razloga) prema PSCG ne ispuni svoje obaveze i ne izvrši svoje dužnosti:</w:t>
      </w:r>
    </w:p>
    <w:p w:rsidR="00000000" w:rsidDel="00000000" w:rsidP="00000000" w:rsidRDefault="00000000" w:rsidRPr="00000000" w14:paraId="00000170">
      <w:pPr>
        <w:contextualSpacing w:val="0"/>
        <w:jc w:val="both"/>
        <w:rPr>
          <w:sz w:val="24"/>
          <w:szCs w:val="24"/>
        </w:rPr>
      </w:pPr>
      <w:r w:rsidDel="00000000" w:rsidR="00000000" w:rsidRPr="00000000">
        <w:rPr>
          <w:sz w:val="24"/>
          <w:szCs w:val="24"/>
          <w:rtl w:val="0"/>
        </w:rPr>
        <w:t xml:space="preserve"> -    Kazniće se izricanjem javne opomene</w:t>
      </w:r>
    </w:p>
    <w:p w:rsidR="00000000" w:rsidDel="00000000" w:rsidP="00000000" w:rsidRDefault="00000000" w:rsidRPr="00000000" w14:paraId="00000171">
      <w:pPr>
        <w:numPr>
          <w:ilvl w:val="0"/>
          <w:numId w:val="6"/>
        </w:numPr>
        <w:ind w:left="360" w:hanging="360"/>
        <w:contextualSpacing w:val="0"/>
        <w:jc w:val="both"/>
        <w:rPr>
          <w:sz w:val="24"/>
          <w:szCs w:val="24"/>
        </w:rPr>
      </w:pPr>
      <w:r w:rsidDel="00000000" w:rsidR="00000000" w:rsidRPr="00000000">
        <w:rPr>
          <w:color w:val="000000"/>
          <w:sz w:val="24"/>
          <w:szCs w:val="24"/>
          <w:rtl w:val="0"/>
        </w:rPr>
        <w:t xml:space="preserve">Kazniće se novčanom kaznom od 50 do 150E</w:t>
      </w:r>
    </w:p>
    <w:p w:rsidR="00000000" w:rsidDel="00000000" w:rsidP="00000000" w:rsidRDefault="00000000" w:rsidRPr="00000000" w14:paraId="00000172">
      <w:pPr>
        <w:contextualSpacing w:val="0"/>
        <w:jc w:val="both"/>
        <w:rPr>
          <w:sz w:val="24"/>
          <w:szCs w:val="24"/>
        </w:rPr>
      </w:pPr>
      <w:r w:rsidDel="00000000" w:rsidR="00000000" w:rsidRPr="00000000">
        <w:rPr>
          <w:rtl w:val="0"/>
        </w:rPr>
      </w:r>
    </w:p>
    <w:p w:rsidR="00000000" w:rsidDel="00000000" w:rsidP="00000000" w:rsidRDefault="00000000" w:rsidRPr="00000000" w14:paraId="00000173">
      <w:pPr>
        <w:ind w:left="4320" w:firstLine="720"/>
        <w:contextualSpacing w:val="0"/>
        <w:jc w:val="both"/>
        <w:rPr>
          <w:sz w:val="24"/>
          <w:szCs w:val="24"/>
        </w:rPr>
      </w:pPr>
      <w:r w:rsidDel="00000000" w:rsidR="00000000" w:rsidRPr="00000000">
        <w:rPr>
          <w:sz w:val="24"/>
          <w:szCs w:val="24"/>
          <w:rtl w:val="0"/>
        </w:rPr>
        <w:t xml:space="preserve">Čl.48.</w:t>
      </w:r>
    </w:p>
    <w:p w:rsidR="00000000" w:rsidDel="00000000" w:rsidP="00000000" w:rsidRDefault="00000000" w:rsidRPr="00000000" w14:paraId="00000174">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75">
      <w:pPr>
        <w:contextualSpacing w:val="0"/>
        <w:jc w:val="both"/>
        <w:rPr>
          <w:sz w:val="24"/>
          <w:szCs w:val="24"/>
        </w:rPr>
      </w:pPr>
      <w:r w:rsidDel="00000000" w:rsidR="00000000" w:rsidRPr="00000000">
        <w:rPr>
          <w:sz w:val="24"/>
          <w:szCs w:val="24"/>
          <w:rtl w:val="0"/>
        </w:rPr>
        <w:t xml:space="preserve">Ko svojom izjavom ili na drugi način svesno dovodi u zabludu organe PSCG ili funkcionere u tim organima, te se usljed toga donese odluka koja inače ne bi bila donijeta:</w:t>
      </w:r>
    </w:p>
    <w:p w:rsidR="00000000" w:rsidDel="00000000" w:rsidP="00000000" w:rsidRDefault="00000000" w:rsidRPr="00000000" w14:paraId="00000176">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kaznom od 100 do 500 €</w:t>
      </w:r>
    </w:p>
    <w:p w:rsidR="00000000" w:rsidDel="00000000" w:rsidP="00000000" w:rsidRDefault="00000000" w:rsidRPr="00000000" w14:paraId="00000177">
      <w:pPr>
        <w:ind w:left="360"/>
        <w:contextualSpacing w:val="0"/>
        <w:jc w:val="both"/>
        <w:rPr>
          <w:color w:val="ff0000"/>
          <w:sz w:val="24"/>
          <w:szCs w:val="24"/>
        </w:rPr>
      </w:pPr>
      <w:r w:rsidDel="00000000" w:rsidR="00000000" w:rsidRPr="00000000">
        <w:rPr>
          <w:rtl w:val="0"/>
        </w:rPr>
      </w:r>
    </w:p>
    <w:p w:rsidR="00000000" w:rsidDel="00000000" w:rsidP="00000000" w:rsidRDefault="00000000" w:rsidRPr="00000000" w14:paraId="00000178">
      <w:pPr>
        <w:ind w:left="360"/>
        <w:contextualSpacing w:val="0"/>
        <w:jc w:val="both"/>
        <w:rPr>
          <w:sz w:val="24"/>
          <w:szCs w:val="24"/>
        </w:rPr>
      </w:pPr>
      <w:r w:rsidDel="00000000" w:rsidR="00000000" w:rsidRPr="00000000">
        <w:rPr>
          <w:rtl w:val="0"/>
        </w:rPr>
      </w:r>
    </w:p>
    <w:p w:rsidR="00000000" w:rsidDel="00000000" w:rsidP="00000000" w:rsidRDefault="00000000" w:rsidRPr="00000000" w14:paraId="00000179">
      <w:pPr>
        <w:contextualSpacing w:val="0"/>
        <w:jc w:val="both"/>
        <w:rPr>
          <w:sz w:val="24"/>
          <w:szCs w:val="24"/>
        </w:rPr>
      </w:pPr>
      <w:r w:rsidDel="00000000" w:rsidR="00000000" w:rsidRPr="00000000">
        <w:rPr>
          <w:sz w:val="24"/>
          <w:szCs w:val="24"/>
          <w:rtl w:val="0"/>
        </w:rPr>
        <w:t xml:space="preserve">Ako djelo iz stava 1 ovog Člana učini plesna organizacija ili njen funkcioner, kazniće se istom kaznom ili novčanom kaznom od 150 do 550 €</w:t>
      </w:r>
    </w:p>
    <w:p w:rsidR="00000000" w:rsidDel="00000000" w:rsidP="00000000" w:rsidRDefault="00000000" w:rsidRPr="00000000" w14:paraId="0000017A">
      <w:pPr>
        <w:contextualSpacing w:val="0"/>
        <w:jc w:val="both"/>
        <w:rPr>
          <w:sz w:val="24"/>
          <w:szCs w:val="24"/>
        </w:rPr>
      </w:pPr>
      <w:r w:rsidDel="00000000" w:rsidR="00000000" w:rsidRPr="00000000">
        <w:rPr>
          <w:rtl w:val="0"/>
        </w:rPr>
      </w:r>
    </w:p>
    <w:p w:rsidR="00000000" w:rsidDel="00000000" w:rsidP="00000000" w:rsidRDefault="00000000" w:rsidRPr="00000000" w14:paraId="0000017B">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7C">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7D">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7E">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7F">
      <w:pPr>
        <w:ind w:left="4320" w:firstLine="720"/>
        <w:contextualSpacing w:val="0"/>
        <w:jc w:val="both"/>
        <w:rPr>
          <w:sz w:val="24"/>
          <w:szCs w:val="24"/>
        </w:rPr>
      </w:pPr>
      <w:r w:rsidDel="00000000" w:rsidR="00000000" w:rsidRPr="00000000">
        <w:rPr>
          <w:sz w:val="24"/>
          <w:szCs w:val="24"/>
          <w:rtl w:val="0"/>
        </w:rPr>
        <w:t xml:space="preserve">Čl.49.</w:t>
      </w:r>
    </w:p>
    <w:p w:rsidR="00000000" w:rsidDel="00000000" w:rsidP="00000000" w:rsidRDefault="00000000" w:rsidRPr="00000000" w14:paraId="00000180">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81">
      <w:pPr>
        <w:contextualSpacing w:val="0"/>
        <w:jc w:val="both"/>
        <w:rPr>
          <w:sz w:val="24"/>
          <w:szCs w:val="24"/>
        </w:rPr>
      </w:pPr>
      <w:r w:rsidDel="00000000" w:rsidR="00000000" w:rsidRPr="00000000">
        <w:rPr>
          <w:sz w:val="24"/>
          <w:szCs w:val="24"/>
          <w:rtl w:val="0"/>
        </w:rPr>
        <w:t xml:space="preserve">Ko da lažni iskaz u postupku pred organima  PSCG:</w:t>
      </w:r>
    </w:p>
    <w:p w:rsidR="00000000" w:rsidDel="00000000" w:rsidP="00000000" w:rsidRDefault="00000000" w:rsidRPr="00000000" w14:paraId="00000182">
      <w:pPr>
        <w:contextualSpacing w:val="0"/>
        <w:jc w:val="both"/>
        <w:rPr>
          <w:sz w:val="24"/>
          <w:szCs w:val="24"/>
        </w:rPr>
      </w:pPr>
      <w:r w:rsidDel="00000000" w:rsidR="00000000" w:rsidRPr="00000000">
        <w:rPr>
          <w:rtl w:val="0"/>
        </w:rPr>
      </w:r>
    </w:p>
    <w:p w:rsidR="00000000" w:rsidDel="00000000" w:rsidP="00000000" w:rsidRDefault="00000000" w:rsidRPr="00000000" w14:paraId="00000183">
      <w:pPr>
        <w:contextualSpacing w:val="0"/>
        <w:jc w:val="both"/>
        <w:rPr>
          <w:sz w:val="24"/>
          <w:szCs w:val="24"/>
        </w:rPr>
      </w:pPr>
      <w:r w:rsidDel="00000000" w:rsidR="00000000" w:rsidRPr="00000000">
        <w:rPr>
          <w:sz w:val="24"/>
          <w:szCs w:val="24"/>
          <w:rtl w:val="0"/>
        </w:rPr>
        <w:t xml:space="preserve"> -    Kazniće se izricanjem javne opomene</w:t>
      </w:r>
    </w:p>
    <w:p w:rsidR="00000000" w:rsidDel="00000000" w:rsidP="00000000" w:rsidRDefault="00000000" w:rsidRPr="00000000" w14:paraId="00000184">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kaznom od 50 do 350 €</w:t>
      </w:r>
    </w:p>
    <w:p w:rsidR="00000000" w:rsidDel="00000000" w:rsidP="00000000" w:rsidRDefault="00000000" w:rsidRPr="00000000" w14:paraId="00000185">
      <w:pPr>
        <w:numPr>
          <w:ilvl w:val="0"/>
          <w:numId w:val="10"/>
        </w:numPr>
        <w:ind w:left="360" w:hanging="360"/>
        <w:contextualSpacing w:val="0"/>
        <w:jc w:val="both"/>
        <w:rPr>
          <w:sz w:val="24"/>
          <w:szCs w:val="24"/>
        </w:rPr>
      </w:pPr>
      <w:r w:rsidDel="00000000" w:rsidR="00000000" w:rsidRPr="00000000">
        <w:rPr>
          <w:sz w:val="24"/>
          <w:szCs w:val="24"/>
          <w:rtl w:val="0"/>
        </w:rPr>
        <w:t xml:space="preserve">Ako djelo iz stava 1. ovog člana učini plesna organizacija:</w:t>
      </w:r>
    </w:p>
    <w:p w:rsidR="00000000" w:rsidDel="00000000" w:rsidP="00000000" w:rsidRDefault="00000000" w:rsidRPr="00000000" w14:paraId="00000186">
      <w:pPr>
        <w:numPr>
          <w:ilvl w:val="0"/>
          <w:numId w:val="27"/>
        </w:numPr>
        <w:ind w:left="360" w:hanging="360"/>
        <w:contextualSpacing w:val="0"/>
        <w:jc w:val="both"/>
        <w:rPr>
          <w:sz w:val="24"/>
          <w:szCs w:val="24"/>
        </w:rPr>
      </w:pPr>
      <w:r w:rsidDel="00000000" w:rsidR="00000000" w:rsidRPr="00000000">
        <w:rPr>
          <w:sz w:val="24"/>
          <w:szCs w:val="24"/>
          <w:rtl w:val="0"/>
        </w:rPr>
        <w:t xml:space="preserve">Kazniće se novčanom kaznom od 100 do 400 €</w:t>
      </w:r>
    </w:p>
    <w:p w:rsidR="00000000" w:rsidDel="00000000" w:rsidP="00000000" w:rsidRDefault="00000000" w:rsidRPr="00000000" w14:paraId="00000187">
      <w:pPr>
        <w:contextualSpacing w:val="0"/>
        <w:jc w:val="both"/>
        <w:rPr>
          <w:sz w:val="24"/>
          <w:szCs w:val="24"/>
        </w:rPr>
      </w:pPr>
      <w:r w:rsidDel="00000000" w:rsidR="00000000" w:rsidRPr="00000000">
        <w:rPr>
          <w:rtl w:val="0"/>
        </w:rPr>
      </w:r>
    </w:p>
    <w:p w:rsidR="00000000" w:rsidDel="00000000" w:rsidP="00000000" w:rsidRDefault="00000000" w:rsidRPr="00000000" w14:paraId="00000188">
      <w:pPr>
        <w:ind w:left="4320" w:firstLine="720"/>
        <w:contextualSpacing w:val="0"/>
        <w:jc w:val="both"/>
        <w:rPr>
          <w:sz w:val="24"/>
          <w:szCs w:val="24"/>
        </w:rPr>
      </w:pPr>
      <w:r w:rsidDel="00000000" w:rsidR="00000000" w:rsidRPr="00000000">
        <w:rPr>
          <w:sz w:val="24"/>
          <w:szCs w:val="24"/>
          <w:rtl w:val="0"/>
        </w:rPr>
        <w:t xml:space="preserve">Čl.50.</w:t>
      </w:r>
    </w:p>
    <w:p w:rsidR="00000000" w:rsidDel="00000000" w:rsidP="00000000" w:rsidRDefault="00000000" w:rsidRPr="00000000" w14:paraId="00000189">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8A">
      <w:pPr>
        <w:contextualSpacing w:val="0"/>
        <w:jc w:val="both"/>
        <w:rPr>
          <w:sz w:val="24"/>
          <w:szCs w:val="24"/>
        </w:rPr>
      </w:pPr>
      <w:r w:rsidDel="00000000" w:rsidR="00000000" w:rsidRPr="00000000">
        <w:rPr>
          <w:sz w:val="24"/>
          <w:szCs w:val="24"/>
          <w:rtl w:val="0"/>
        </w:rPr>
        <w:t xml:space="preserve">Ko se na javnom mjestu kao član PSCG nedolično ponaša:</w:t>
      </w:r>
    </w:p>
    <w:p w:rsidR="00000000" w:rsidDel="00000000" w:rsidP="00000000" w:rsidRDefault="00000000" w:rsidRPr="00000000" w14:paraId="0000018B">
      <w:pPr>
        <w:contextualSpacing w:val="0"/>
        <w:jc w:val="both"/>
        <w:rPr>
          <w:sz w:val="24"/>
          <w:szCs w:val="24"/>
        </w:rPr>
      </w:pPr>
      <w:r w:rsidDel="00000000" w:rsidR="00000000" w:rsidRPr="00000000">
        <w:rPr>
          <w:sz w:val="24"/>
          <w:szCs w:val="24"/>
          <w:rtl w:val="0"/>
        </w:rPr>
        <w:t xml:space="preserve"> -     Kazniće se izricanjem javne opomene</w:t>
      </w:r>
    </w:p>
    <w:p w:rsidR="00000000" w:rsidDel="00000000" w:rsidP="00000000" w:rsidRDefault="00000000" w:rsidRPr="00000000" w14:paraId="0000018C">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kaznom od 100 do 200 €</w:t>
      </w:r>
    </w:p>
    <w:p w:rsidR="00000000" w:rsidDel="00000000" w:rsidP="00000000" w:rsidRDefault="00000000" w:rsidRPr="00000000" w14:paraId="0000018D">
      <w:pPr>
        <w:ind w:left="360"/>
        <w:contextualSpacing w:val="0"/>
        <w:jc w:val="both"/>
        <w:rPr>
          <w:color w:val="000000"/>
          <w:sz w:val="24"/>
          <w:szCs w:val="24"/>
        </w:rPr>
      </w:pPr>
      <w:r w:rsidDel="00000000" w:rsidR="00000000" w:rsidRPr="00000000">
        <w:rPr>
          <w:rtl w:val="0"/>
        </w:rPr>
      </w:r>
    </w:p>
    <w:p w:rsidR="00000000" w:rsidDel="00000000" w:rsidP="00000000" w:rsidRDefault="00000000" w:rsidRPr="00000000" w14:paraId="0000018E">
      <w:pPr>
        <w:contextualSpacing w:val="0"/>
        <w:jc w:val="both"/>
        <w:rPr>
          <w:color w:val="000000"/>
          <w:sz w:val="24"/>
          <w:szCs w:val="24"/>
        </w:rPr>
      </w:pPr>
      <w:r w:rsidDel="00000000" w:rsidR="00000000" w:rsidRPr="00000000">
        <w:rPr>
          <w:color w:val="000000"/>
          <w:sz w:val="24"/>
          <w:szCs w:val="24"/>
          <w:rtl w:val="0"/>
        </w:rPr>
        <w:t xml:space="preserve">Ko se nedolično ponaša na takmičenju, a nije učesnik takmičenja ( gledalac, roditelj u pratnji, navijač kluba...) PSCG i Disciplinska komisija će se u tom slučaju obratiti nadležnim državnim organima.</w:t>
      </w:r>
    </w:p>
    <w:p w:rsidR="00000000" w:rsidDel="00000000" w:rsidP="00000000" w:rsidRDefault="00000000" w:rsidRPr="00000000" w14:paraId="0000018F">
      <w:pPr>
        <w:contextualSpacing w:val="0"/>
        <w:jc w:val="both"/>
        <w:rPr>
          <w:color w:val="000000"/>
          <w:sz w:val="24"/>
          <w:szCs w:val="24"/>
        </w:rPr>
      </w:pPr>
      <w:r w:rsidDel="00000000" w:rsidR="00000000" w:rsidRPr="00000000">
        <w:rPr>
          <w:rtl w:val="0"/>
        </w:rPr>
      </w:r>
    </w:p>
    <w:p w:rsidR="00000000" w:rsidDel="00000000" w:rsidP="00000000" w:rsidRDefault="00000000" w:rsidRPr="00000000" w14:paraId="00000190">
      <w:pPr>
        <w:contextualSpacing w:val="0"/>
        <w:jc w:val="both"/>
        <w:rPr>
          <w:color w:val="ff0000"/>
          <w:sz w:val="24"/>
          <w:szCs w:val="24"/>
        </w:rPr>
      </w:pPr>
      <w:r w:rsidDel="00000000" w:rsidR="00000000" w:rsidRPr="00000000">
        <w:rPr>
          <w:rtl w:val="0"/>
        </w:rPr>
      </w:r>
    </w:p>
    <w:p w:rsidR="00000000" w:rsidDel="00000000" w:rsidP="00000000" w:rsidRDefault="00000000" w:rsidRPr="00000000" w14:paraId="00000191">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192">
      <w:pPr>
        <w:ind w:left="5040"/>
        <w:contextualSpacing w:val="0"/>
        <w:jc w:val="both"/>
        <w:rPr>
          <w:sz w:val="24"/>
          <w:szCs w:val="24"/>
        </w:rPr>
      </w:pPr>
      <w:r w:rsidDel="00000000" w:rsidR="00000000" w:rsidRPr="00000000">
        <w:rPr>
          <w:sz w:val="24"/>
          <w:szCs w:val="24"/>
          <w:rtl w:val="0"/>
        </w:rPr>
        <w:t xml:space="preserve">Čl.51.</w:t>
      </w:r>
    </w:p>
    <w:p w:rsidR="00000000" w:rsidDel="00000000" w:rsidP="00000000" w:rsidRDefault="00000000" w:rsidRPr="00000000" w14:paraId="00000193">
      <w:pPr>
        <w:ind w:left="5040"/>
        <w:contextualSpacing w:val="0"/>
        <w:jc w:val="both"/>
        <w:rPr>
          <w:sz w:val="24"/>
          <w:szCs w:val="24"/>
        </w:rPr>
      </w:pPr>
      <w:r w:rsidDel="00000000" w:rsidR="00000000" w:rsidRPr="00000000">
        <w:rPr>
          <w:rtl w:val="0"/>
        </w:rPr>
      </w:r>
    </w:p>
    <w:p w:rsidR="00000000" w:rsidDel="00000000" w:rsidP="00000000" w:rsidRDefault="00000000" w:rsidRPr="00000000" w14:paraId="00000194">
      <w:pPr>
        <w:contextualSpacing w:val="0"/>
        <w:jc w:val="both"/>
        <w:rPr>
          <w:color w:val="000000"/>
          <w:sz w:val="24"/>
          <w:szCs w:val="24"/>
        </w:rPr>
      </w:pPr>
      <w:r w:rsidDel="00000000" w:rsidR="00000000" w:rsidRPr="00000000">
        <w:rPr>
          <w:sz w:val="24"/>
          <w:szCs w:val="24"/>
          <w:rtl w:val="0"/>
        </w:rPr>
        <w:t xml:space="preserve">Ko vrijeđa ili izaziva  ili fizički napadne takmičara, trenera, funkcionera, delegata, sudiju ili gledaoca na </w:t>
      </w:r>
      <w:r w:rsidDel="00000000" w:rsidR="00000000" w:rsidRPr="00000000">
        <w:rPr>
          <w:color w:val="000000"/>
          <w:sz w:val="24"/>
          <w:szCs w:val="24"/>
          <w:rtl w:val="0"/>
        </w:rPr>
        <w:t xml:space="preserve">takmičenju ili van njega:</w:t>
      </w:r>
    </w:p>
    <w:p w:rsidR="00000000" w:rsidDel="00000000" w:rsidP="00000000" w:rsidRDefault="00000000" w:rsidRPr="00000000" w14:paraId="00000195">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zabranom nastupa ili vršenja dužnosti na određenom broju takmičenja, a u težim slučajevima vremenskom zabranom nastupa ili vršenja dužnosti i novčanom kaznom od 300 do 650 €</w:t>
      </w:r>
    </w:p>
    <w:p w:rsidR="00000000" w:rsidDel="00000000" w:rsidP="00000000" w:rsidRDefault="00000000" w:rsidRPr="00000000" w14:paraId="00000196">
      <w:pPr>
        <w:contextualSpacing w:val="0"/>
        <w:jc w:val="both"/>
        <w:rPr>
          <w:color w:val="ff0000"/>
          <w:sz w:val="24"/>
          <w:szCs w:val="24"/>
        </w:rPr>
      </w:pPr>
      <w:r w:rsidDel="00000000" w:rsidR="00000000" w:rsidRPr="00000000">
        <w:rPr>
          <w:rtl w:val="0"/>
        </w:rPr>
      </w:r>
    </w:p>
    <w:p w:rsidR="00000000" w:rsidDel="00000000" w:rsidP="00000000" w:rsidRDefault="00000000" w:rsidRPr="00000000" w14:paraId="00000197">
      <w:pPr>
        <w:contextualSpacing w:val="0"/>
        <w:jc w:val="both"/>
        <w:rPr>
          <w:sz w:val="24"/>
          <w:szCs w:val="24"/>
        </w:rPr>
      </w:pPr>
      <w:r w:rsidDel="00000000" w:rsidR="00000000" w:rsidRPr="00000000">
        <w:rPr>
          <w:sz w:val="24"/>
          <w:szCs w:val="24"/>
          <w:rtl w:val="0"/>
        </w:rPr>
        <w:t xml:space="preserve">U osobito teškim slučajevima može se izreći kazna doživotne diskvalifikacije i isključenja iz PSCG</w:t>
      </w:r>
    </w:p>
    <w:p w:rsidR="00000000" w:rsidDel="00000000" w:rsidP="00000000" w:rsidRDefault="00000000" w:rsidRPr="00000000" w14:paraId="00000198">
      <w:pPr>
        <w:contextualSpacing w:val="0"/>
        <w:jc w:val="both"/>
        <w:rPr>
          <w:sz w:val="24"/>
          <w:szCs w:val="24"/>
        </w:rPr>
      </w:pPr>
      <w:r w:rsidDel="00000000" w:rsidR="00000000" w:rsidRPr="00000000">
        <w:rPr>
          <w:rtl w:val="0"/>
        </w:rPr>
      </w:r>
    </w:p>
    <w:p w:rsidR="00000000" w:rsidDel="00000000" w:rsidP="00000000" w:rsidRDefault="00000000" w:rsidRPr="00000000" w14:paraId="00000199">
      <w:pPr>
        <w:ind w:left="4320" w:firstLine="720"/>
        <w:contextualSpacing w:val="0"/>
        <w:jc w:val="both"/>
        <w:rPr>
          <w:sz w:val="24"/>
          <w:szCs w:val="24"/>
        </w:rPr>
      </w:pPr>
      <w:r w:rsidDel="00000000" w:rsidR="00000000" w:rsidRPr="00000000">
        <w:rPr>
          <w:sz w:val="24"/>
          <w:szCs w:val="24"/>
          <w:rtl w:val="0"/>
        </w:rPr>
        <w:t xml:space="preserve">Čl.52.</w:t>
      </w:r>
    </w:p>
    <w:p w:rsidR="00000000" w:rsidDel="00000000" w:rsidP="00000000" w:rsidRDefault="00000000" w:rsidRPr="00000000" w14:paraId="0000019A">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9B">
      <w:pPr>
        <w:contextualSpacing w:val="0"/>
        <w:jc w:val="both"/>
        <w:rPr>
          <w:sz w:val="24"/>
          <w:szCs w:val="24"/>
        </w:rPr>
      </w:pPr>
      <w:r w:rsidDel="00000000" w:rsidR="00000000" w:rsidRPr="00000000">
        <w:rPr>
          <w:sz w:val="24"/>
          <w:szCs w:val="24"/>
          <w:rtl w:val="0"/>
        </w:rPr>
        <w:t xml:space="preserve">Plesna organizacija – organizator manifestacije na kojoj je došlo do nereda, kao i plesna organizacija koja prouzrokuje ili učestvuje u neredu:</w:t>
      </w:r>
    </w:p>
    <w:p w:rsidR="00000000" w:rsidDel="00000000" w:rsidP="00000000" w:rsidRDefault="00000000" w:rsidRPr="00000000" w14:paraId="0000019C">
      <w:pPr>
        <w:numPr>
          <w:ilvl w:val="0"/>
          <w:numId w:val="18"/>
        </w:numPr>
        <w:ind w:left="360" w:hanging="360"/>
        <w:contextualSpacing w:val="0"/>
        <w:jc w:val="both"/>
        <w:rPr>
          <w:sz w:val="24"/>
          <w:szCs w:val="24"/>
        </w:rPr>
      </w:pPr>
      <w:r w:rsidDel="00000000" w:rsidR="00000000" w:rsidRPr="00000000">
        <w:rPr>
          <w:sz w:val="24"/>
          <w:szCs w:val="24"/>
          <w:rtl w:val="0"/>
        </w:rPr>
        <w:t xml:space="preserve">Kazniće se izricanjem javne opomene.</w:t>
      </w:r>
    </w:p>
    <w:p w:rsidR="00000000" w:rsidDel="00000000" w:rsidP="00000000" w:rsidRDefault="00000000" w:rsidRPr="00000000" w14:paraId="0000019D">
      <w:pPr>
        <w:numPr>
          <w:ilvl w:val="0"/>
          <w:numId w:val="18"/>
        </w:numPr>
        <w:ind w:left="360" w:hanging="360"/>
        <w:contextualSpacing w:val="0"/>
        <w:jc w:val="both"/>
        <w:rPr>
          <w:sz w:val="24"/>
          <w:szCs w:val="24"/>
        </w:rPr>
      </w:pPr>
      <w:r w:rsidDel="00000000" w:rsidR="00000000" w:rsidRPr="00000000">
        <w:rPr>
          <w:sz w:val="24"/>
          <w:szCs w:val="24"/>
          <w:rtl w:val="0"/>
        </w:rPr>
        <w:t xml:space="preserve">Kaznice se novčanom kaznom do 500 €</w:t>
      </w:r>
    </w:p>
    <w:p w:rsidR="00000000" w:rsidDel="00000000" w:rsidP="00000000" w:rsidRDefault="00000000" w:rsidRPr="00000000" w14:paraId="0000019E">
      <w:pPr>
        <w:contextualSpacing w:val="0"/>
        <w:jc w:val="both"/>
        <w:rPr>
          <w:sz w:val="24"/>
          <w:szCs w:val="24"/>
        </w:rPr>
      </w:pPr>
      <w:r w:rsidDel="00000000" w:rsidR="00000000" w:rsidRPr="00000000">
        <w:rPr>
          <w:sz w:val="24"/>
          <w:szCs w:val="24"/>
          <w:rtl w:val="0"/>
        </w:rPr>
        <w:t xml:space="preserve">U težim slučajevima organizator će se kazniti zabranom organizovanja takmičenja u trajanju od jedne do tri godine.</w:t>
      </w:r>
    </w:p>
    <w:p w:rsidR="00000000" w:rsidDel="00000000" w:rsidP="00000000" w:rsidRDefault="00000000" w:rsidRPr="00000000" w14:paraId="0000019F">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A0">
      <w:pPr>
        <w:contextualSpacing w:val="0"/>
        <w:jc w:val="both"/>
        <w:rPr>
          <w:sz w:val="24"/>
          <w:szCs w:val="24"/>
        </w:rPr>
      </w:pPr>
      <w:r w:rsidDel="00000000" w:rsidR="00000000" w:rsidRPr="00000000">
        <w:rPr>
          <w:sz w:val="24"/>
          <w:szCs w:val="24"/>
          <w:rtl w:val="0"/>
        </w:rPr>
        <w:t xml:space="preserve">                                                                                    Čl.53.</w:t>
      </w:r>
    </w:p>
    <w:p w:rsidR="00000000" w:rsidDel="00000000" w:rsidP="00000000" w:rsidRDefault="00000000" w:rsidRPr="00000000" w14:paraId="000001A1">
      <w:pPr>
        <w:contextualSpacing w:val="0"/>
        <w:jc w:val="both"/>
        <w:rPr>
          <w:sz w:val="24"/>
          <w:szCs w:val="24"/>
        </w:rPr>
      </w:pPr>
      <w:r w:rsidDel="00000000" w:rsidR="00000000" w:rsidRPr="00000000">
        <w:rPr>
          <w:rtl w:val="0"/>
        </w:rPr>
      </w:r>
    </w:p>
    <w:p w:rsidR="00000000" w:rsidDel="00000000" w:rsidP="00000000" w:rsidRDefault="00000000" w:rsidRPr="00000000" w14:paraId="000001A2">
      <w:pPr>
        <w:contextualSpacing w:val="0"/>
        <w:jc w:val="both"/>
        <w:rPr>
          <w:sz w:val="24"/>
          <w:szCs w:val="24"/>
        </w:rPr>
      </w:pPr>
      <w:r w:rsidDel="00000000" w:rsidR="00000000" w:rsidRPr="00000000">
        <w:rPr>
          <w:sz w:val="24"/>
          <w:szCs w:val="24"/>
          <w:rtl w:val="0"/>
        </w:rPr>
        <w:t xml:space="preserve">Plesna organizacija (SPK) koja primi plesača iz druge plesne organizacije bez ispisnice od predhodne plesne organizacije:</w:t>
      </w:r>
    </w:p>
    <w:p w:rsidR="00000000" w:rsidDel="00000000" w:rsidP="00000000" w:rsidRDefault="00000000" w:rsidRPr="00000000" w14:paraId="000001A3">
      <w:pPr>
        <w:contextualSpacing w:val="0"/>
        <w:jc w:val="both"/>
        <w:rPr>
          <w:sz w:val="24"/>
          <w:szCs w:val="24"/>
        </w:rPr>
      </w:pPr>
      <w:r w:rsidDel="00000000" w:rsidR="00000000" w:rsidRPr="00000000">
        <w:rPr>
          <w:sz w:val="24"/>
          <w:szCs w:val="24"/>
          <w:rtl w:val="0"/>
        </w:rPr>
        <w:t xml:space="preserve">  Kaznice se novčanom kaznom od 250 do 500 €</w:t>
      </w:r>
    </w:p>
    <w:p w:rsidR="00000000" w:rsidDel="00000000" w:rsidP="00000000" w:rsidRDefault="00000000" w:rsidRPr="00000000" w14:paraId="000001A4">
      <w:pPr>
        <w:contextualSpacing w:val="0"/>
        <w:jc w:val="both"/>
        <w:rPr>
          <w:sz w:val="24"/>
          <w:szCs w:val="24"/>
        </w:rPr>
      </w:pPr>
      <w:r w:rsidDel="00000000" w:rsidR="00000000" w:rsidRPr="00000000">
        <w:rPr>
          <w:rtl w:val="0"/>
        </w:rPr>
      </w:r>
    </w:p>
    <w:p w:rsidR="00000000" w:rsidDel="00000000" w:rsidP="00000000" w:rsidRDefault="00000000" w:rsidRPr="00000000" w14:paraId="000001A5">
      <w:pPr>
        <w:contextualSpacing w:val="0"/>
        <w:jc w:val="both"/>
        <w:rPr>
          <w:sz w:val="24"/>
          <w:szCs w:val="24"/>
        </w:rPr>
      </w:pPr>
      <w:r w:rsidDel="00000000" w:rsidR="00000000" w:rsidRPr="00000000">
        <w:rPr>
          <w:sz w:val="24"/>
          <w:szCs w:val="24"/>
          <w:rtl w:val="0"/>
        </w:rPr>
        <w:t xml:space="preserve">Trener ili funkcioner plesne organizacije koji na uvredljiv i omalovažavajući način govori o kolegama iz druge plesne organizacije, članice PSCG ili pokušava vrbovati njihove članove:</w:t>
      </w:r>
    </w:p>
    <w:p w:rsidR="00000000" w:rsidDel="00000000" w:rsidP="00000000" w:rsidRDefault="00000000" w:rsidRPr="00000000" w14:paraId="000001A6">
      <w:pPr>
        <w:contextualSpacing w:val="0"/>
        <w:jc w:val="both"/>
        <w:rPr>
          <w:sz w:val="24"/>
          <w:szCs w:val="24"/>
        </w:rPr>
      </w:pPr>
      <w:r w:rsidDel="00000000" w:rsidR="00000000" w:rsidRPr="00000000">
        <w:rPr>
          <w:rtl w:val="0"/>
        </w:rPr>
      </w:r>
    </w:p>
    <w:p w:rsidR="00000000" w:rsidDel="00000000" w:rsidP="00000000" w:rsidRDefault="00000000" w:rsidRPr="00000000" w14:paraId="000001A7">
      <w:pPr>
        <w:contextualSpacing w:val="0"/>
        <w:jc w:val="both"/>
        <w:rPr>
          <w:sz w:val="24"/>
          <w:szCs w:val="24"/>
        </w:rPr>
      </w:pPr>
      <w:r w:rsidDel="00000000" w:rsidR="00000000" w:rsidRPr="00000000">
        <w:rPr>
          <w:sz w:val="24"/>
          <w:szCs w:val="24"/>
          <w:rtl w:val="0"/>
        </w:rPr>
        <w:t xml:space="preserve">     Kazniće se novčanom kaznom od 250 do 650 €</w:t>
      </w:r>
    </w:p>
    <w:p w:rsidR="00000000" w:rsidDel="00000000" w:rsidP="00000000" w:rsidRDefault="00000000" w:rsidRPr="00000000" w14:paraId="000001A8">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A9">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AA">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AB">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AC">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AD">
      <w:pPr>
        <w:ind w:left="4320" w:firstLine="720"/>
        <w:contextualSpacing w:val="0"/>
        <w:jc w:val="both"/>
        <w:rPr>
          <w:sz w:val="24"/>
          <w:szCs w:val="24"/>
        </w:rPr>
      </w:pPr>
      <w:r w:rsidDel="00000000" w:rsidR="00000000" w:rsidRPr="00000000">
        <w:rPr>
          <w:sz w:val="24"/>
          <w:szCs w:val="24"/>
          <w:rtl w:val="0"/>
        </w:rPr>
        <w:t xml:space="preserve">Čl.54.</w:t>
      </w:r>
    </w:p>
    <w:p w:rsidR="00000000" w:rsidDel="00000000" w:rsidP="00000000" w:rsidRDefault="00000000" w:rsidRPr="00000000" w14:paraId="000001AE">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AF">
      <w:pPr>
        <w:contextualSpacing w:val="0"/>
        <w:jc w:val="both"/>
        <w:rPr>
          <w:sz w:val="24"/>
          <w:szCs w:val="24"/>
        </w:rPr>
      </w:pPr>
      <w:r w:rsidDel="00000000" w:rsidR="00000000" w:rsidRPr="00000000">
        <w:rPr>
          <w:rtl w:val="0"/>
        </w:rPr>
        <w:t xml:space="preserve">T</w:t>
      </w:r>
      <w:r w:rsidDel="00000000" w:rsidR="00000000" w:rsidRPr="00000000">
        <w:rPr>
          <w:sz w:val="24"/>
          <w:szCs w:val="24"/>
          <w:rtl w:val="0"/>
        </w:rPr>
        <w:t xml:space="preserve">akmičar, trener ili drugi član plesne organizacije koji javno nesportski kritikuje odluke sudija:</w:t>
      </w:r>
    </w:p>
    <w:p w:rsidR="00000000" w:rsidDel="00000000" w:rsidP="00000000" w:rsidRDefault="00000000" w:rsidRPr="00000000" w14:paraId="000001B0">
      <w:pPr>
        <w:numPr>
          <w:ilvl w:val="0"/>
          <w:numId w:val="22"/>
        </w:numPr>
        <w:ind w:left="360" w:hanging="360"/>
        <w:contextualSpacing w:val="0"/>
        <w:jc w:val="both"/>
        <w:rPr>
          <w:sz w:val="24"/>
          <w:szCs w:val="24"/>
        </w:rPr>
      </w:pPr>
      <w:r w:rsidDel="00000000" w:rsidR="00000000" w:rsidRPr="00000000">
        <w:rPr>
          <w:color w:val="000000"/>
          <w:sz w:val="24"/>
          <w:szCs w:val="24"/>
          <w:rtl w:val="0"/>
        </w:rPr>
        <w:t xml:space="preserve">Kazniće se novčanom kaznom od 50 do 300 € </w:t>
      </w:r>
    </w:p>
    <w:p w:rsidR="00000000" w:rsidDel="00000000" w:rsidP="00000000" w:rsidRDefault="00000000" w:rsidRPr="00000000" w14:paraId="000001B1">
      <w:pPr>
        <w:ind w:left="4320"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1B2">
      <w:pPr>
        <w:ind w:left="4320" w:firstLine="720"/>
        <w:contextualSpacing w:val="0"/>
        <w:jc w:val="both"/>
        <w:rPr>
          <w:color w:val="000000"/>
          <w:sz w:val="24"/>
          <w:szCs w:val="24"/>
        </w:rPr>
      </w:pPr>
      <w:r w:rsidDel="00000000" w:rsidR="00000000" w:rsidRPr="00000000">
        <w:rPr>
          <w:color w:val="000000"/>
          <w:sz w:val="24"/>
          <w:szCs w:val="24"/>
          <w:rtl w:val="0"/>
        </w:rPr>
        <w:t xml:space="preserve">Čl.55.</w:t>
      </w:r>
    </w:p>
    <w:p w:rsidR="00000000" w:rsidDel="00000000" w:rsidP="00000000" w:rsidRDefault="00000000" w:rsidRPr="00000000" w14:paraId="000001B3">
      <w:pPr>
        <w:ind w:left="4320"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1B4">
      <w:pPr>
        <w:contextualSpacing w:val="0"/>
        <w:jc w:val="both"/>
        <w:rPr>
          <w:color w:val="000000"/>
          <w:sz w:val="24"/>
          <w:szCs w:val="24"/>
        </w:rPr>
      </w:pPr>
      <w:r w:rsidDel="00000000" w:rsidR="00000000" w:rsidRPr="00000000">
        <w:rPr>
          <w:color w:val="000000"/>
          <w:rtl w:val="0"/>
        </w:rPr>
        <w:t xml:space="preserve">T</w:t>
      </w:r>
      <w:r w:rsidDel="00000000" w:rsidR="00000000" w:rsidRPr="00000000">
        <w:rPr>
          <w:color w:val="000000"/>
          <w:sz w:val="24"/>
          <w:szCs w:val="24"/>
          <w:rtl w:val="0"/>
        </w:rPr>
        <w:t xml:space="preserve">akmičar koji prilikom registracije preda netačne podatke:</w:t>
      </w:r>
    </w:p>
    <w:p w:rsidR="00000000" w:rsidDel="00000000" w:rsidP="00000000" w:rsidRDefault="00000000" w:rsidRPr="00000000" w14:paraId="000001B5">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 od 50 do 150 €</w:t>
      </w:r>
    </w:p>
    <w:p w:rsidR="00000000" w:rsidDel="00000000" w:rsidP="00000000" w:rsidRDefault="00000000" w:rsidRPr="00000000" w14:paraId="000001B6">
      <w:pPr>
        <w:contextualSpacing w:val="0"/>
        <w:jc w:val="both"/>
        <w:rPr>
          <w:sz w:val="24"/>
          <w:szCs w:val="24"/>
        </w:rPr>
      </w:pPr>
      <w:r w:rsidDel="00000000" w:rsidR="00000000" w:rsidRPr="00000000">
        <w:rPr>
          <w:rtl w:val="0"/>
        </w:rPr>
      </w:r>
    </w:p>
    <w:p w:rsidR="00000000" w:rsidDel="00000000" w:rsidP="00000000" w:rsidRDefault="00000000" w:rsidRPr="00000000" w14:paraId="000001B7">
      <w:pPr>
        <w:contextualSpacing w:val="0"/>
        <w:jc w:val="both"/>
        <w:rPr>
          <w:sz w:val="24"/>
          <w:szCs w:val="24"/>
        </w:rPr>
      </w:pPr>
      <w:r w:rsidDel="00000000" w:rsidR="00000000" w:rsidRPr="00000000">
        <w:rPr>
          <w:sz w:val="24"/>
          <w:szCs w:val="24"/>
          <w:rtl w:val="0"/>
        </w:rPr>
        <w:t xml:space="preserve">Ako prekršaj iz predhodnog stava učini plesna organizacija:</w:t>
      </w:r>
    </w:p>
    <w:p w:rsidR="00000000" w:rsidDel="00000000" w:rsidP="00000000" w:rsidRDefault="00000000" w:rsidRPr="00000000" w14:paraId="000001B8">
      <w:pPr>
        <w:numPr>
          <w:ilvl w:val="0"/>
          <w:numId w:val="13"/>
        </w:numPr>
        <w:ind w:left="360" w:hanging="360"/>
        <w:contextualSpacing w:val="0"/>
        <w:jc w:val="both"/>
        <w:rPr>
          <w:sz w:val="24"/>
          <w:szCs w:val="24"/>
        </w:rPr>
      </w:pPr>
      <w:r w:rsidDel="00000000" w:rsidR="00000000" w:rsidRPr="00000000">
        <w:rPr>
          <w:sz w:val="24"/>
          <w:szCs w:val="24"/>
          <w:rtl w:val="0"/>
        </w:rPr>
        <w:t xml:space="preserve">Kazniće se novčanom kazno od 150 do 400 €</w:t>
      </w:r>
    </w:p>
    <w:p w:rsidR="00000000" w:rsidDel="00000000" w:rsidP="00000000" w:rsidRDefault="00000000" w:rsidRPr="00000000" w14:paraId="000001B9">
      <w:pPr>
        <w:contextualSpacing w:val="0"/>
        <w:jc w:val="both"/>
        <w:rPr>
          <w:sz w:val="24"/>
          <w:szCs w:val="24"/>
        </w:rPr>
      </w:pPr>
      <w:r w:rsidDel="00000000" w:rsidR="00000000" w:rsidRPr="00000000">
        <w:rPr>
          <w:rtl w:val="0"/>
        </w:rPr>
      </w:r>
    </w:p>
    <w:p w:rsidR="00000000" w:rsidDel="00000000" w:rsidP="00000000" w:rsidRDefault="00000000" w:rsidRPr="00000000" w14:paraId="000001BA">
      <w:pPr>
        <w:contextualSpacing w:val="0"/>
        <w:jc w:val="both"/>
        <w:rPr>
          <w:sz w:val="24"/>
          <w:szCs w:val="24"/>
        </w:rPr>
      </w:pPr>
      <w:r w:rsidDel="00000000" w:rsidR="00000000" w:rsidRPr="00000000">
        <w:rPr>
          <w:rtl w:val="0"/>
        </w:rPr>
      </w:r>
    </w:p>
    <w:p w:rsidR="00000000" w:rsidDel="00000000" w:rsidP="00000000" w:rsidRDefault="00000000" w:rsidRPr="00000000" w14:paraId="000001BB">
      <w:pPr>
        <w:ind w:left="4320" w:firstLine="720"/>
        <w:contextualSpacing w:val="0"/>
        <w:jc w:val="both"/>
        <w:rPr>
          <w:sz w:val="24"/>
          <w:szCs w:val="24"/>
        </w:rPr>
      </w:pPr>
      <w:r w:rsidDel="00000000" w:rsidR="00000000" w:rsidRPr="00000000">
        <w:rPr>
          <w:sz w:val="24"/>
          <w:szCs w:val="24"/>
          <w:rtl w:val="0"/>
        </w:rPr>
        <w:t xml:space="preserve">Čl.56.</w:t>
      </w:r>
    </w:p>
    <w:p w:rsidR="00000000" w:rsidDel="00000000" w:rsidP="00000000" w:rsidRDefault="00000000" w:rsidRPr="00000000" w14:paraId="000001BC">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BD">
      <w:pPr>
        <w:contextualSpacing w:val="0"/>
        <w:jc w:val="both"/>
        <w:rPr>
          <w:sz w:val="24"/>
          <w:szCs w:val="24"/>
        </w:rPr>
      </w:pPr>
      <w:r w:rsidDel="00000000" w:rsidR="00000000" w:rsidRPr="00000000">
        <w:rPr>
          <w:sz w:val="24"/>
          <w:szCs w:val="24"/>
          <w:rtl w:val="0"/>
        </w:rPr>
        <w:t xml:space="preserve">Takmičar, funkcioner ili trener, čijom krivicom dođe do prekida takmičenja:</w:t>
      </w:r>
    </w:p>
    <w:p w:rsidR="00000000" w:rsidDel="00000000" w:rsidP="00000000" w:rsidRDefault="00000000" w:rsidRPr="00000000" w14:paraId="000001BE">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kaznom od 350 do 750 €</w:t>
      </w:r>
    </w:p>
    <w:p w:rsidR="00000000" w:rsidDel="00000000" w:rsidP="00000000" w:rsidRDefault="00000000" w:rsidRPr="00000000" w14:paraId="000001BF">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vremenskom zabranom nastupa odn. obavljanja funkcije  od najmanje 6 do 36 mjeseci.</w:t>
      </w:r>
    </w:p>
    <w:p w:rsidR="00000000" w:rsidDel="00000000" w:rsidP="00000000" w:rsidRDefault="00000000" w:rsidRPr="00000000" w14:paraId="000001C0">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C1">
      <w:pPr>
        <w:ind w:left="4320" w:firstLine="720"/>
        <w:contextualSpacing w:val="0"/>
        <w:jc w:val="both"/>
        <w:rPr>
          <w:sz w:val="24"/>
          <w:szCs w:val="24"/>
        </w:rPr>
      </w:pPr>
      <w:r w:rsidDel="00000000" w:rsidR="00000000" w:rsidRPr="00000000">
        <w:rPr>
          <w:sz w:val="24"/>
          <w:szCs w:val="24"/>
          <w:rtl w:val="0"/>
        </w:rPr>
        <w:t xml:space="preserve">Čl.57.</w:t>
      </w:r>
    </w:p>
    <w:p w:rsidR="00000000" w:rsidDel="00000000" w:rsidP="00000000" w:rsidRDefault="00000000" w:rsidRPr="00000000" w14:paraId="000001C2">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C3">
      <w:pPr>
        <w:contextualSpacing w:val="0"/>
        <w:jc w:val="both"/>
        <w:rPr>
          <w:sz w:val="24"/>
          <w:szCs w:val="24"/>
        </w:rPr>
      </w:pPr>
      <w:r w:rsidDel="00000000" w:rsidR="00000000" w:rsidRPr="00000000">
        <w:rPr>
          <w:sz w:val="24"/>
          <w:szCs w:val="24"/>
          <w:rtl w:val="0"/>
        </w:rPr>
        <w:t xml:space="preserve">Takmičar koji neopravdano zakasni, neopravdano odbije da nastupi za reprezentaciju PSCG ili neopravdano ne dođe na pripreme reprezentacije PSCG :</w:t>
      </w:r>
    </w:p>
    <w:p w:rsidR="00000000" w:rsidDel="00000000" w:rsidP="00000000" w:rsidRDefault="00000000" w:rsidRPr="00000000" w14:paraId="000001C4">
      <w:pPr>
        <w:numPr>
          <w:ilvl w:val="0"/>
          <w:numId w:val="24"/>
        </w:numPr>
        <w:ind w:left="360" w:hanging="360"/>
        <w:contextualSpacing w:val="0"/>
        <w:jc w:val="both"/>
        <w:rPr>
          <w:sz w:val="24"/>
          <w:szCs w:val="24"/>
        </w:rPr>
      </w:pPr>
      <w:r w:rsidDel="00000000" w:rsidR="00000000" w:rsidRPr="00000000">
        <w:rPr>
          <w:color w:val="000000"/>
          <w:sz w:val="24"/>
          <w:szCs w:val="24"/>
          <w:rtl w:val="0"/>
        </w:rPr>
        <w:t xml:space="preserve">Kazniće se novčanom kaznom od 50 do 300 €</w:t>
      </w:r>
    </w:p>
    <w:p w:rsidR="00000000" w:rsidDel="00000000" w:rsidP="00000000" w:rsidRDefault="00000000" w:rsidRPr="00000000" w14:paraId="000001C5">
      <w:pPr>
        <w:contextualSpacing w:val="0"/>
        <w:jc w:val="both"/>
        <w:rPr>
          <w:sz w:val="24"/>
          <w:szCs w:val="24"/>
        </w:rPr>
      </w:pPr>
      <w:r w:rsidDel="00000000" w:rsidR="00000000" w:rsidRPr="00000000">
        <w:rPr>
          <w:rtl w:val="0"/>
        </w:rPr>
      </w:r>
    </w:p>
    <w:p w:rsidR="00000000" w:rsidDel="00000000" w:rsidP="00000000" w:rsidRDefault="00000000" w:rsidRPr="00000000" w14:paraId="000001C6">
      <w:pPr>
        <w:contextualSpacing w:val="0"/>
        <w:jc w:val="both"/>
        <w:rPr>
          <w:sz w:val="24"/>
          <w:szCs w:val="24"/>
        </w:rPr>
      </w:pPr>
      <w:r w:rsidDel="00000000" w:rsidR="00000000" w:rsidRPr="00000000">
        <w:rPr>
          <w:sz w:val="24"/>
          <w:szCs w:val="24"/>
          <w:rtl w:val="0"/>
        </w:rPr>
        <w:t xml:space="preserve">Ako je do kašnjenja ili nedolaska došlo krivicom plesne organizacije:</w:t>
      </w:r>
    </w:p>
    <w:p w:rsidR="00000000" w:rsidDel="00000000" w:rsidP="00000000" w:rsidRDefault="00000000" w:rsidRPr="00000000" w14:paraId="000001C7">
      <w:pPr>
        <w:numPr>
          <w:ilvl w:val="0"/>
          <w:numId w:val="2"/>
        </w:numPr>
        <w:ind w:left="360" w:hanging="360"/>
        <w:contextualSpacing w:val="0"/>
        <w:jc w:val="both"/>
        <w:rPr>
          <w:sz w:val="24"/>
          <w:szCs w:val="24"/>
        </w:rPr>
      </w:pPr>
      <w:r w:rsidDel="00000000" w:rsidR="00000000" w:rsidRPr="00000000">
        <w:rPr>
          <w:sz w:val="24"/>
          <w:szCs w:val="24"/>
          <w:rtl w:val="0"/>
        </w:rPr>
        <w:t xml:space="preserve">Kazniće se plesna organizacija novčanom kaznom od 100 do 350 € </w:t>
      </w:r>
    </w:p>
    <w:p w:rsidR="00000000" w:rsidDel="00000000" w:rsidP="00000000" w:rsidRDefault="00000000" w:rsidRPr="00000000" w14:paraId="000001C8">
      <w:pPr>
        <w:contextualSpacing w:val="0"/>
        <w:jc w:val="both"/>
        <w:rPr>
          <w:sz w:val="24"/>
          <w:szCs w:val="24"/>
        </w:rPr>
      </w:pPr>
      <w:r w:rsidDel="00000000" w:rsidR="00000000" w:rsidRPr="00000000">
        <w:rPr>
          <w:rtl w:val="0"/>
        </w:rPr>
      </w:r>
    </w:p>
    <w:p w:rsidR="00000000" w:rsidDel="00000000" w:rsidP="00000000" w:rsidRDefault="00000000" w:rsidRPr="00000000" w14:paraId="000001C9">
      <w:pPr>
        <w:contextualSpacing w:val="0"/>
        <w:jc w:val="both"/>
        <w:rPr>
          <w:sz w:val="24"/>
          <w:szCs w:val="24"/>
        </w:rPr>
      </w:pPr>
      <w:r w:rsidDel="00000000" w:rsidR="00000000" w:rsidRPr="00000000">
        <w:rPr>
          <w:sz w:val="24"/>
          <w:szCs w:val="24"/>
          <w:rtl w:val="0"/>
        </w:rPr>
        <w:t xml:space="preserve"> Opravdanim zakašnjenjem, nedolaskom smatra se: vremenska nepogoda, bolest, lični razlozi (smrt bliske osobe, itd)  </w:t>
      </w:r>
    </w:p>
    <w:p w:rsidR="00000000" w:rsidDel="00000000" w:rsidP="00000000" w:rsidRDefault="00000000" w:rsidRPr="00000000" w14:paraId="000001CA">
      <w:pPr>
        <w:contextualSpacing w:val="0"/>
        <w:jc w:val="both"/>
        <w:rPr>
          <w:sz w:val="24"/>
          <w:szCs w:val="24"/>
        </w:rPr>
      </w:pPr>
      <w:r w:rsidDel="00000000" w:rsidR="00000000" w:rsidRPr="00000000">
        <w:rPr>
          <w:rtl w:val="0"/>
        </w:rPr>
      </w:r>
    </w:p>
    <w:p w:rsidR="00000000" w:rsidDel="00000000" w:rsidP="00000000" w:rsidRDefault="00000000" w:rsidRPr="00000000" w14:paraId="000001CB">
      <w:pPr>
        <w:ind w:left="4320" w:firstLine="720"/>
        <w:contextualSpacing w:val="0"/>
        <w:jc w:val="both"/>
        <w:rPr>
          <w:sz w:val="24"/>
          <w:szCs w:val="24"/>
        </w:rPr>
      </w:pPr>
      <w:r w:rsidDel="00000000" w:rsidR="00000000" w:rsidRPr="00000000">
        <w:rPr>
          <w:sz w:val="24"/>
          <w:szCs w:val="24"/>
          <w:rtl w:val="0"/>
        </w:rPr>
        <w:t xml:space="preserve">Čl.58.</w:t>
      </w:r>
    </w:p>
    <w:p w:rsidR="00000000" w:rsidDel="00000000" w:rsidP="00000000" w:rsidRDefault="00000000" w:rsidRPr="00000000" w14:paraId="000001CC">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CD">
      <w:pPr>
        <w:contextualSpacing w:val="0"/>
        <w:jc w:val="both"/>
        <w:rPr>
          <w:sz w:val="24"/>
          <w:szCs w:val="24"/>
        </w:rPr>
      </w:pPr>
      <w:r w:rsidDel="00000000" w:rsidR="00000000" w:rsidRPr="00000000">
        <w:rPr>
          <w:sz w:val="24"/>
          <w:szCs w:val="24"/>
          <w:rtl w:val="0"/>
        </w:rPr>
        <w:t xml:space="preserve">Takmičar ili funkcioner koji učestvuje u reprezentaciji PSCG  ili na međunarodnom turniru a svojim postupcima nanese štetu ugledu plesnog sporta:</w:t>
      </w:r>
    </w:p>
    <w:p w:rsidR="00000000" w:rsidDel="00000000" w:rsidP="00000000" w:rsidRDefault="00000000" w:rsidRPr="00000000" w14:paraId="000001CE">
      <w:pPr>
        <w:numPr>
          <w:ilvl w:val="0"/>
          <w:numId w:val="4"/>
        </w:numPr>
        <w:ind w:left="360" w:hanging="360"/>
        <w:contextualSpacing w:val="0"/>
        <w:jc w:val="both"/>
        <w:rPr>
          <w:sz w:val="24"/>
          <w:szCs w:val="24"/>
        </w:rPr>
      </w:pPr>
      <w:r w:rsidDel="00000000" w:rsidR="00000000" w:rsidRPr="00000000">
        <w:rPr>
          <w:sz w:val="24"/>
          <w:szCs w:val="24"/>
          <w:rtl w:val="0"/>
        </w:rPr>
        <w:t xml:space="preserve">Kazniće se vremenskom  zabranom nastupa  od 6 do12 mjeseci ili vršenja dužnosti ili novčanom kaznom 350 do 650 €</w:t>
      </w:r>
    </w:p>
    <w:p w:rsidR="00000000" w:rsidDel="00000000" w:rsidP="00000000" w:rsidRDefault="00000000" w:rsidRPr="00000000" w14:paraId="000001CF">
      <w:pPr>
        <w:contextualSpacing w:val="0"/>
        <w:jc w:val="both"/>
        <w:rPr>
          <w:sz w:val="24"/>
          <w:szCs w:val="24"/>
        </w:rPr>
      </w:pPr>
      <w:r w:rsidDel="00000000" w:rsidR="00000000" w:rsidRPr="00000000">
        <w:rPr>
          <w:sz w:val="24"/>
          <w:szCs w:val="24"/>
          <w:rtl w:val="0"/>
        </w:rPr>
        <w:t xml:space="preserve">Ukoliko su postupci učinjeni pod posebno otežavajućim okolnostima može se izreći doživotna diskvalifikacija u PSCG.</w:t>
      </w:r>
    </w:p>
    <w:p w:rsidR="00000000" w:rsidDel="00000000" w:rsidP="00000000" w:rsidRDefault="00000000" w:rsidRPr="00000000" w14:paraId="000001D0">
      <w:pPr>
        <w:contextualSpacing w:val="0"/>
        <w:jc w:val="both"/>
        <w:rPr>
          <w:sz w:val="24"/>
          <w:szCs w:val="24"/>
        </w:rPr>
      </w:pPr>
      <w:r w:rsidDel="00000000" w:rsidR="00000000" w:rsidRPr="00000000">
        <w:rPr>
          <w:rtl w:val="0"/>
        </w:rPr>
      </w:r>
    </w:p>
    <w:p w:rsidR="00000000" w:rsidDel="00000000" w:rsidP="00000000" w:rsidRDefault="00000000" w:rsidRPr="00000000" w14:paraId="000001D1">
      <w:pPr>
        <w:contextualSpacing w:val="0"/>
        <w:jc w:val="both"/>
        <w:rPr>
          <w:sz w:val="24"/>
          <w:szCs w:val="24"/>
        </w:rPr>
      </w:pPr>
      <w:r w:rsidDel="00000000" w:rsidR="00000000" w:rsidRPr="00000000">
        <w:rPr>
          <w:sz w:val="24"/>
          <w:szCs w:val="24"/>
          <w:rtl w:val="0"/>
        </w:rPr>
        <w:t xml:space="preserve">Ako prekršaj učini plesna organizacija:</w:t>
      </w:r>
    </w:p>
    <w:p w:rsidR="00000000" w:rsidDel="00000000" w:rsidP="00000000" w:rsidRDefault="00000000" w:rsidRPr="00000000" w14:paraId="000001D2">
      <w:pPr>
        <w:numPr>
          <w:ilvl w:val="0"/>
          <w:numId w:val="8"/>
        </w:numPr>
        <w:ind w:left="360" w:hanging="360"/>
        <w:contextualSpacing w:val="0"/>
        <w:jc w:val="both"/>
        <w:rPr>
          <w:sz w:val="24"/>
          <w:szCs w:val="24"/>
        </w:rPr>
      </w:pPr>
      <w:r w:rsidDel="00000000" w:rsidR="00000000" w:rsidRPr="00000000">
        <w:rPr>
          <w:sz w:val="24"/>
          <w:szCs w:val="24"/>
          <w:rtl w:val="0"/>
        </w:rPr>
        <w:t xml:space="preserve">Kazniće se novčanom kaznom od 400 do 700 €</w:t>
      </w:r>
    </w:p>
    <w:p w:rsidR="00000000" w:rsidDel="00000000" w:rsidP="00000000" w:rsidRDefault="00000000" w:rsidRPr="00000000" w14:paraId="000001D3">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4">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5">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6">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7">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8">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9">
      <w:pPr>
        <w:ind w:left="4320" w:firstLine="720"/>
        <w:contextualSpacing w:val="0"/>
        <w:jc w:val="both"/>
        <w:rPr>
          <w:sz w:val="24"/>
          <w:szCs w:val="24"/>
        </w:rPr>
      </w:pPr>
      <w:r w:rsidDel="00000000" w:rsidR="00000000" w:rsidRPr="00000000">
        <w:rPr>
          <w:sz w:val="24"/>
          <w:szCs w:val="24"/>
          <w:rtl w:val="0"/>
        </w:rPr>
        <w:t xml:space="preserve">Čl.59.</w:t>
      </w:r>
    </w:p>
    <w:p w:rsidR="00000000" w:rsidDel="00000000" w:rsidP="00000000" w:rsidRDefault="00000000" w:rsidRPr="00000000" w14:paraId="000001DA">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B">
      <w:pPr>
        <w:contextualSpacing w:val="0"/>
        <w:jc w:val="both"/>
        <w:rPr>
          <w:sz w:val="24"/>
          <w:szCs w:val="24"/>
        </w:rPr>
      </w:pPr>
      <w:r w:rsidDel="00000000" w:rsidR="00000000" w:rsidRPr="00000000">
        <w:rPr>
          <w:sz w:val="24"/>
          <w:szCs w:val="24"/>
          <w:rtl w:val="0"/>
        </w:rPr>
        <w:t xml:space="preserve">Ako je takmičaru ljekar zabranio nastup i to uredno prijavio plesnoj organizaciji ( dostavio izvještaj ljekara) a plesna organizacija ga prijavi za takmičenje i on nastupi:</w:t>
      </w:r>
    </w:p>
    <w:p w:rsidR="00000000" w:rsidDel="00000000" w:rsidP="00000000" w:rsidRDefault="00000000" w:rsidRPr="00000000" w14:paraId="000001DC">
      <w:pPr>
        <w:numPr>
          <w:ilvl w:val="0"/>
          <w:numId w:val="11"/>
        </w:numPr>
        <w:ind w:left="360" w:hanging="360"/>
        <w:contextualSpacing w:val="0"/>
        <w:jc w:val="both"/>
        <w:rPr>
          <w:sz w:val="24"/>
          <w:szCs w:val="24"/>
        </w:rPr>
      </w:pPr>
      <w:r w:rsidDel="00000000" w:rsidR="00000000" w:rsidRPr="00000000">
        <w:rPr>
          <w:sz w:val="24"/>
          <w:szCs w:val="24"/>
          <w:rtl w:val="0"/>
        </w:rPr>
        <w:t xml:space="preserve">Kazniće se plesna organizacija novčanom kaznom od 300 do 550 €</w:t>
      </w:r>
    </w:p>
    <w:p w:rsidR="00000000" w:rsidDel="00000000" w:rsidP="00000000" w:rsidRDefault="00000000" w:rsidRPr="00000000" w14:paraId="000001DD">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E">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DF">
      <w:pPr>
        <w:ind w:left="4320" w:firstLine="720"/>
        <w:contextualSpacing w:val="0"/>
        <w:jc w:val="both"/>
        <w:rPr>
          <w:sz w:val="24"/>
          <w:szCs w:val="24"/>
        </w:rPr>
      </w:pPr>
      <w:r w:rsidDel="00000000" w:rsidR="00000000" w:rsidRPr="00000000">
        <w:rPr>
          <w:sz w:val="24"/>
          <w:szCs w:val="24"/>
          <w:rtl w:val="0"/>
        </w:rPr>
        <w:t xml:space="preserve">Čl.60.</w:t>
      </w:r>
    </w:p>
    <w:p w:rsidR="00000000" w:rsidDel="00000000" w:rsidP="00000000" w:rsidRDefault="00000000" w:rsidRPr="00000000" w14:paraId="000001E0">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E1">
      <w:pPr>
        <w:contextualSpacing w:val="0"/>
        <w:jc w:val="both"/>
        <w:rPr>
          <w:sz w:val="24"/>
          <w:szCs w:val="24"/>
        </w:rPr>
      </w:pPr>
      <w:r w:rsidDel="00000000" w:rsidR="00000000" w:rsidRPr="00000000">
        <w:rPr>
          <w:sz w:val="24"/>
          <w:szCs w:val="24"/>
          <w:rtl w:val="0"/>
        </w:rPr>
        <w:t xml:space="preserve">Delegat ili sudija koji svoju dužnost obavlja nesavjesno, nemarno ili nedovoljno angažovan            </w:t>
      </w:r>
    </w:p>
    <w:p w:rsidR="00000000" w:rsidDel="00000000" w:rsidP="00000000" w:rsidRDefault="00000000" w:rsidRPr="00000000" w14:paraId="000001E2">
      <w:pPr>
        <w:contextualSpacing w:val="0"/>
        <w:jc w:val="both"/>
        <w:rPr>
          <w:sz w:val="24"/>
          <w:szCs w:val="24"/>
        </w:rPr>
      </w:pPr>
      <w:r w:rsidDel="00000000" w:rsidR="00000000" w:rsidRPr="00000000">
        <w:rPr>
          <w:sz w:val="24"/>
          <w:szCs w:val="24"/>
          <w:rtl w:val="0"/>
        </w:rPr>
        <w:t xml:space="preserve"> -      Kaznice se izricanjem javne opomene</w:t>
      </w:r>
    </w:p>
    <w:p w:rsidR="00000000" w:rsidDel="00000000" w:rsidP="00000000" w:rsidRDefault="00000000" w:rsidRPr="00000000" w14:paraId="000001E3">
      <w:pPr>
        <w:numPr>
          <w:ilvl w:val="0"/>
          <w:numId w:val="25"/>
        </w:numPr>
        <w:ind w:left="360" w:hanging="360"/>
        <w:contextualSpacing w:val="0"/>
        <w:jc w:val="both"/>
        <w:rPr>
          <w:sz w:val="24"/>
          <w:szCs w:val="24"/>
        </w:rPr>
      </w:pPr>
      <w:r w:rsidDel="00000000" w:rsidR="00000000" w:rsidRPr="00000000">
        <w:rPr>
          <w:sz w:val="24"/>
          <w:szCs w:val="24"/>
          <w:rtl w:val="0"/>
        </w:rPr>
        <w:t xml:space="preserve">Kazniće se zabranom vršenja dužnosti na odredjeni vremenski period</w:t>
      </w:r>
    </w:p>
    <w:p w:rsidR="00000000" w:rsidDel="00000000" w:rsidP="00000000" w:rsidRDefault="00000000" w:rsidRPr="00000000" w14:paraId="000001E4">
      <w:pPr>
        <w:contextualSpacing w:val="0"/>
        <w:jc w:val="both"/>
        <w:rPr>
          <w:sz w:val="24"/>
          <w:szCs w:val="24"/>
        </w:rPr>
      </w:pPr>
      <w:r w:rsidDel="00000000" w:rsidR="00000000" w:rsidRPr="00000000">
        <w:rPr>
          <w:rtl w:val="0"/>
        </w:rPr>
      </w:r>
    </w:p>
    <w:p w:rsidR="00000000" w:rsidDel="00000000" w:rsidP="00000000" w:rsidRDefault="00000000" w:rsidRPr="00000000" w14:paraId="000001E5">
      <w:pPr>
        <w:ind w:left="4320" w:firstLine="720"/>
        <w:contextualSpacing w:val="0"/>
        <w:jc w:val="both"/>
        <w:rPr>
          <w:sz w:val="24"/>
          <w:szCs w:val="24"/>
        </w:rPr>
      </w:pPr>
      <w:r w:rsidDel="00000000" w:rsidR="00000000" w:rsidRPr="00000000">
        <w:rPr>
          <w:sz w:val="24"/>
          <w:szCs w:val="24"/>
          <w:rtl w:val="0"/>
        </w:rPr>
        <w:t xml:space="preserve">Čl.61.</w:t>
      </w:r>
    </w:p>
    <w:p w:rsidR="00000000" w:rsidDel="00000000" w:rsidP="00000000" w:rsidRDefault="00000000" w:rsidRPr="00000000" w14:paraId="000001E6">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E7">
      <w:pPr>
        <w:contextualSpacing w:val="0"/>
        <w:jc w:val="both"/>
        <w:rPr>
          <w:sz w:val="24"/>
          <w:szCs w:val="24"/>
        </w:rPr>
      </w:pPr>
      <w:r w:rsidDel="00000000" w:rsidR="00000000" w:rsidRPr="00000000">
        <w:rPr>
          <w:sz w:val="24"/>
          <w:szCs w:val="24"/>
          <w:rtl w:val="0"/>
        </w:rPr>
        <w:t xml:space="preserve">Delegat ili sudija koji neopravdano zakasni na takmičenje:</w:t>
      </w:r>
    </w:p>
    <w:p w:rsidR="00000000" w:rsidDel="00000000" w:rsidP="00000000" w:rsidRDefault="00000000" w:rsidRPr="00000000" w14:paraId="000001E8">
      <w:pPr>
        <w:contextualSpacing w:val="0"/>
        <w:jc w:val="both"/>
        <w:rPr>
          <w:sz w:val="24"/>
          <w:szCs w:val="24"/>
        </w:rPr>
      </w:pPr>
      <w:r w:rsidDel="00000000" w:rsidR="00000000" w:rsidRPr="00000000">
        <w:rPr>
          <w:sz w:val="24"/>
          <w:szCs w:val="24"/>
          <w:rtl w:val="0"/>
        </w:rPr>
        <w:t xml:space="preserve"> -     Kaznice se izricanjem javne opomene</w:t>
      </w:r>
    </w:p>
    <w:p w:rsidR="00000000" w:rsidDel="00000000" w:rsidP="00000000" w:rsidRDefault="00000000" w:rsidRPr="00000000" w14:paraId="000001E9">
      <w:pPr>
        <w:numPr>
          <w:ilvl w:val="0"/>
          <w:numId w:val="15"/>
        </w:numPr>
        <w:ind w:left="360" w:hanging="360"/>
        <w:contextualSpacing w:val="0"/>
        <w:jc w:val="both"/>
        <w:rPr>
          <w:sz w:val="24"/>
          <w:szCs w:val="24"/>
        </w:rPr>
      </w:pPr>
      <w:r w:rsidDel="00000000" w:rsidR="00000000" w:rsidRPr="00000000">
        <w:rPr>
          <w:sz w:val="24"/>
          <w:szCs w:val="24"/>
          <w:rtl w:val="0"/>
        </w:rPr>
        <w:t xml:space="preserve">Kazniće se zabranom vršenja dužnosti ili novčanom kaznom od 50 do 200 €</w:t>
      </w:r>
    </w:p>
    <w:p w:rsidR="00000000" w:rsidDel="00000000" w:rsidP="00000000" w:rsidRDefault="00000000" w:rsidRPr="00000000" w14:paraId="000001EA">
      <w:pPr>
        <w:contextualSpacing w:val="0"/>
        <w:jc w:val="both"/>
        <w:rPr>
          <w:sz w:val="24"/>
          <w:szCs w:val="24"/>
        </w:rPr>
      </w:pPr>
      <w:r w:rsidDel="00000000" w:rsidR="00000000" w:rsidRPr="00000000">
        <w:rPr>
          <w:rtl w:val="0"/>
        </w:rPr>
      </w:r>
    </w:p>
    <w:p w:rsidR="00000000" w:rsidDel="00000000" w:rsidP="00000000" w:rsidRDefault="00000000" w:rsidRPr="00000000" w14:paraId="000001EB">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EC">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ED">
      <w:pPr>
        <w:ind w:left="4320" w:firstLine="720"/>
        <w:contextualSpacing w:val="0"/>
        <w:jc w:val="both"/>
        <w:rPr>
          <w:sz w:val="24"/>
          <w:szCs w:val="24"/>
        </w:rPr>
      </w:pPr>
      <w:r w:rsidDel="00000000" w:rsidR="00000000" w:rsidRPr="00000000">
        <w:rPr>
          <w:sz w:val="24"/>
          <w:szCs w:val="24"/>
          <w:rtl w:val="0"/>
        </w:rPr>
        <w:t xml:space="preserve">Čl.62.</w:t>
      </w:r>
    </w:p>
    <w:p w:rsidR="00000000" w:rsidDel="00000000" w:rsidP="00000000" w:rsidRDefault="00000000" w:rsidRPr="00000000" w14:paraId="000001EE">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EF">
      <w:pPr>
        <w:contextualSpacing w:val="0"/>
        <w:jc w:val="both"/>
        <w:rPr>
          <w:sz w:val="24"/>
          <w:szCs w:val="24"/>
        </w:rPr>
      </w:pPr>
      <w:r w:rsidDel="00000000" w:rsidR="00000000" w:rsidRPr="00000000">
        <w:rPr>
          <w:sz w:val="24"/>
          <w:szCs w:val="24"/>
          <w:rtl w:val="0"/>
        </w:rPr>
        <w:t xml:space="preserve">Delegat ili sudija koji pokuša ili izvrši napad na bilo kog učesnika takmičenja ili gledaoca:</w:t>
      </w:r>
    </w:p>
    <w:p w:rsidR="00000000" w:rsidDel="00000000" w:rsidP="00000000" w:rsidRDefault="00000000" w:rsidRPr="00000000" w14:paraId="000001F0">
      <w:pPr>
        <w:numPr>
          <w:ilvl w:val="0"/>
          <w:numId w:val="17"/>
        </w:numPr>
        <w:ind w:left="360" w:hanging="360"/>
        <w:contextualSpacing w:val="0"/>
        <w:jc w:val="both"/>
        <w:rPr>
          <w:sz w:val="24"/>
          <w:szCs w:val="24"/>
        </w:rPr>
      </w:pPr>
      <w:r w:rsidDel="00000000" w:rsidR="00000000" w:rsidRPr="00000000">
        <w:rPr>
          <w:sz w:val="24"/>
          <w:szCs w:val="24"/>
          <w:rtl w:val="0"/>
        </w:rPr>
        <w:t xml:space="preserve">Kazniće se zabranom vršenja dužnosti u trajanju od najmanje šest (6) meseci</w:t>
      </w:r>
    </w:p>
    <w:p w:rsidR="00000000" w:rsidDel="00000000" w:rsidP="00000000" w:rsidRDefault="00000000" w:rsidRPr="00000000" w14:paraId="000001F1">
      <w:pPr>
        <w:contextualSpacing w:val="0"/>
        <w:jc w:val="both"/>
        <w:rPr>
          <w:sz w:val="24"/>
          <w:szCs w:val="24"/>
        </w:rPr>
      </w:pPr>
      <w:r w:rsidDel="00000000" w:rsidR="00000000" w:rsidRPr="00000000">
        <w:rPr>
          <w:rtl w:val="0"/>
        </w:rPr>
      </w:r>
    </w:p>
    <w:p w:rsidR="00000000" w:rsidDel="00000000" w:rsidP="00000000" w:rsidRDefault="00000000" w:rsidRPr="00000000" w14:paraId="000001F2">
      <w:pPr>
        <w:ind w:left="4320" w:firstLine="720"/>
        <w:contextualSpacing w:val="0"/>
        <w:jc w:val="both"/>
        <w:rPr>
          <w:sz w:val="24"/>
          <w:szCs w:val="24"/>
        </w:rPr>
      </w:pPr>
      <w:r w:rsidDel="00000000" w:rsidR="00000000" w:rsidRPr="00000000">
        <w:rPr>
          <w:sz w:val="24"/>
          <w:szCs w:val="24"/>
          <w:rtl w:val="0"/>
        </w:rPr>
        <w:t xml:space="preserve">Čl.63.</w:t>
      </w:r>
    </w:p>
    <w:p w:rsidR="00000000" w:rsidDel="00000000" w:rsidP="00000000" w:rsidRDefault="00000000" w:rsidRPr="00000000" w14:paraId="000001F3">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F4">
      <w:pPr>
        <w:contextualSpacing w:val="0"/>
        <w:jc w:val="both"/>
        <w:rPr>
          <w:sz w:val="24"/>
          <w:szCs w:val="24"/>
        </w:rPr>
      </w:pPr>
      <w:r w:rsidDel="00000000" w:rsidR="00000000" w:rsidRPr="00000000">
        <w:rPr>
          <w:sz w:val="24"/>
          <w:szCs w:val="24"/>
          <w:rtl w:val="0"/>
        </w:rPr>
        <w:t xml:space="preserve">Plesna organizacija koja organizuje takmičenje (osim unutar kluba) bez odobrenja PSCG  :</w:t>
      </w:r>
    </w:p>
    <w:p w:rsidR="00000000" w:rsidDel="00000000" w:rsidP="00000000" w:rsidRDefault="00000000" w:rsidRPr="00000000" w14:paraId="000001F5">
      <w:pPr>
        <w:contextualSpacing w:val="0"/>
        <w:jc w:val="both"/>
        <w:rPr>
          <w:sz w:val="24"/>
          <w:szCs w:val="24"/>
        </w:rPr>
      </w:pPr>
      <w:r w:rsidDel="00000000" w:rsidR="00000000" w:rsidRPr="00000000">
        <w:rPr>
          <w:rtl w:val="0"/>
        </w:rPr>
      </w:r>
    </w:p>
    <w:p w:rsidR="00000000" w:rsidDel="00000000" w:rsidP="00000000" w:rsidRDefault="00000000" w:rsidRPr="00000000" w14:paraId="000001F6">
      <w:pPr>
        <w:numPr>
          <w:ilvl w:val="0"/>
          <w:numId w:val="20"/>
        </w:numPr>
        <w:ind w:left="360" w:hanging="360"/>
        <w:contextualSpacing w:val="0"/>
        <w:jc w:val="both"/>
        <w:rPr>
          <w:sz w:val="24"/>
          <w:szCs w:val="24"/>
        </w:rPr>
      </w:pPr>
      <w:r w:rsidDel="00000000" w:rsidR="00000000" w:rsidRPr="00000000">
        <w:rPr>
          <w:sz w:val="24"/>
          <w:szCs w:val="24"/>
          <w:rtl w:val="0"/>
        </w:rPr>
        <w:t xml:space="preserve">Kazniće se novčanom kaznom od 750 € </w:t>
      </w:r>
    </w:p>
    <w:p w:rsidR="00000000" w:rsidDel="00000000" w:rsidP="00000000" w:rsidRDefault="00000000" w:rsidRPr="00000000" w14:paraId="000001F7">
      <w:pPr>
        <w:numPr>
          <w:ilvl w:val="0"/>
          <w:numId w:val="20"/>
        </w:numPr>
        <w:ind w:left="360" w:hanging="360"/>
        <w:contextualSpacing w:val="0"/>
        <w:jc w:val="both"/>
        <w:rPr>
          <w:sz w:val="24"/>
          <w:szCs w:val="24"/>
        </w:rPr>
      </w:pPr>
      <w:r w:rsidDel="00000000" w:rsidR="00000000" w:rsidRPr="00000000">
        <w:rPr>
          <w:sz w:val="24"/>
          <w:szCs w:val="24"/>
          <w:rtl w:val="0"/>
        </w:rPr>
        <w:t xml:space="preserve">Zabranom organizovanja takmičenja na određeni vremenski period </w:t>
      </w:r>
    </w:p>
    <w:p w:rsidR="00000000" w:rsidDel="00000000" w:rsidP="00000000" w:rsidRDefault="00000000" w:rsidRPr="00000000" w14:paraId="000001F8">
      <w:pPr>
        <w:contextualSpacing w:val="0"/>
        <w:jc w:val="both"/>
        <w:rPr>
          <w:sz w:val="24"/>
          <w:szCs w:val="24"/>
        </w:rPr>
      </w:pPr>
      <w:r w:rsidDel="00000000" w:rsidR="00000000" w:rsidRPr="00000000">
        <w:rPr>
          <w:rtl w:val="0"/>
        </w:rPr>
      </w:r>
    </w:p>
    <w:p w:rsidR="00000000" w:rsidDel="00000000" w:rsidP="00000000" w:rsidRDefault="00000000" w:rsidRPr="00000000" w14:paraId="000001F9">
      <w:pPr>
        <w:contextualSpacing w:val="0"/>
        <w:jc w:val="both"/>
        <w:rPr>
          <w:sz w:val="24"/>
          <w:szCs w:val="24"/>
        </w:rPr>
      </w:pPr>
      <w:r w:rsidDel="00000000" w:rsidR="00000000" w:rsidRPr="00000000">
        <w:rPr>
          <w:rtl w:val="0"/>
        </w:rPr>
      </w:r>
    </w:p>
    <w:p w:rsidR="00000000" w:rsidDel="00000000" w:rsidP="00000000" w:rsidRDefault="00000000" w:rsidRPr="00000000" w14:paraId="000001FA">
      <w:pPr>
        <w:contextualSpacing w:val="0"/>
        <w:jc w:val="both"/>
        <w:rPr>
          <w:sz w:val="24"/>
          <w:szCs w:val="24"/>
        </w:rPr>
      </w:pPr>
      <w:r w:rsidDel="00000000" w:rsidR="00000000" w:rsidRPr="00000000">
        <w:rPr>
          <w:rtl w:val="0"/>
        </w:rPr>
      </w:r>
    </w:p>
    <w:p w:rsidR="00000000" w:rsidDel="00000000" w:rsidP="00000000" w:rsidRDefault="00000000" w:rsidRPr="00000000" w14:paraId="000001FB">
      <w:pPr>
        <w:tabs>
          <w:tab w:val="left" w:pos="3792"/>
          <w:tab w:val="center" w:pos="5544"/>
        </w:tabs>
        <w:contextualSpacing w:val="0"/>
        <w:rPr>
          <w:b w:val="1"/>
          <w:sz w:val="24"/>
          <w:szCs w:val="24"/>
        </w:rPr>
      </w:pPr>
      <w:r w:rsidDel="00000000" w:rsidR="00000000" w:rsidRPr="00000000">
        <w:rPr>
          <w:b w:val="1"/>
          <w:sz w:val="24"/>
          <w:szCs w:val="24"/>
          <w:rtl w:val="0"/>
        </w:rPr>
        <w:tab/>
        <w:t xml:space="preserve">VIII  </w:t>
        <w:tab/>
        <w:t xml:space="preserve">PRIVREMENA MJERA</w:t>
      </w:r>
    </w:p>
    <w:p w:rsidR="00000000" w:rsidDel="00000000" w:rsidP="00000000" w:rsidRDefault="00000000" w:rsidRPr="00000000" w14:paraId="000001FC">
      <w:pPr>
        <w:contextualSpacing w:val="0"/>
        <w:jc w:val="both"/>
        <w:rPr>
          <w:sz w:val="24"/>
          <w:szCs w:val="24"/>
        </w:rPr>
      </w:pPr>
      <w:r w:rsidDel="00000000" w:rsidR="00000000" w:rsidRPr="00000000">
        <w:rPr>
          <w:rtl w:val="0"/>
        </w:rPr>
      </w:r>
    </w:p>
    <w:p w:rsidR="00000000" w:rsidDel="00000000" w:rsidP="00000000" w:rsidRDefault="00000000" w:rsidRPr="00000000" w14:paraId="000001FD">
      <w:pPr>
        <w:ind w:left="4320" w:firstLine="720"/>
        <w:contextualSpacing w:val="0"/>
        <w:jc w:val="both"/>
        <w:rPr>
          <w:sz w:val="24"/>
          <w:szCs w:val="24"/>
        </w:rPr>
      </w:pPr>
      <w:r w:rsidDel="00000000" w:rsidR="00000000" w:rsidRPr="00000000">
        <w:rPr>
          <w:sz w:val="24"/>
          <w:szCs w:val="24"/>
          <w:rtl w:val="0"/>
        </w:rPr>
        <w:t xml:space="preserve">Čl.64.</w:t>
      </w:r>
    </w:p>
    <w:p w:rsidR="00000000" w:rsidDel="00000000" w:rsidP="00000000" w:rsidRDefault="00000000" w:rsidRPr="00000000" w14:paraId="000001FE">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1FF">
      <w:pPr>
        <w:contextualSpacing w:val="0"/>
        <w:jc w:val="both"/>
        <w:rPr>
          <w:sz w:val="24"/>
          <w:szCs w:val="24"/>
        </w:rPr>
      </w:pPr>
      <w:r w:rsidDel="00000000" w:rsidR="00000000" w:rsidRPr="00000000">
        <w:rPr>
          <w:sz w:val="24"/>
          <w:szCs w:val="24"/>
          <w:rtl w:val="0"/>
        </w:rPr>
        <w:t xml:space="preserve">Pod privremenom mjerom podrazumijeva se oduzimanje prava takmičarima i stručnim licima članice PSCG da učestvuju na takmičenjima i drugim aktivnostima  PSCG dok ova mjera traje.</w:t>
      </w:r>
    </w:p>
    <w:p w:rsidR="00000000" w:rsidDel="00000000" w:rsidP="00000000" w:rsidRDefault="00000000" w:rsidRPr="00000000" w14:paraId="00000200">
      <w:pPr>
        <w:contextualSpacing w:val="0"/>
        <w:jc w:val="both"/>
        <w:rPr>
          <w:sz w:val="24"/>
          <w:szCs w:val="24"/>
        </w:rPr>
      </w:pPr>
      <w:r w:rsidDel="00000000" w:rsidR="00000000" w:rsidRPr="00000000">
        <w:rPr>
          <w:rtl w:val="0"/>
        </w:rPr>
      </w:r>
    </w:p>
    <w:p w:rsidR="00000000" w:rsidDel="00000000" w:rsidP="00000000" w:rsidRDefault="00000000" w:rsidRPr="00000000" w14:paraId="00000201">
      <w:pPr>
        <w:contextualSpacing w:val="0"/>
        <w:jc w:val="both"/>
        <w:rPr>
          <w:sz w:val="24"/>
          <w:szCs w:val="24"/>
        </w:rPr>
      </w:pPr>
      <w:r w:rsidDel="00000000" w:rsidR="00000000" w:rsidRPr="00000000">
        <w:rPr>
          <w:sz w:val="24"/>
          <w:szCs w:val="24"/>
          <w:rtl w:val="0"/>
        </w:rPr>
        <w:t xml:space="preserve">Ova mjera se primenjuje automatski protiv svake plesne organizacije koja ne plati članarinu PSCG, kao i protiv plesne organizacije koja nije postupila po konačnoj odluci nadležnog organa PSCG o utvrđivanju obaveze plaćanja novčane kazne.</w:t>
      </w:r>
    </w:p>
    <w:p w:rsidR="00000000" w:rsidDel="00000000" w:rsidP="00000000" w:rsidRDefault="00000000" w:rsidRPr="00000000" w14:paraId="00000202">
      <w:pPr>
        <w:contextualSpacing w:val="0"/>
        <w:jc w:val="both"/>
        <w:rPr>
          <w:sz w:val="24"/>
          <w:szCs w:val="24"/>
        </w:rPr>
      </w:pPr>
      <w:r w:rsidDel="00000000" w:rsidR="00000000" w:rsidRPr="00000000">
        <w:rPr>
          <w:rtl w:val="0"/>
        </w:rPr>
      </w:r>
    </w:p>
    <w:p w:rsidR="00000000" w:rsidDel="00000000" w:rsidP="00000000" w:rsidRDefault="00000000" w:rsidRPr="00000000" w14:paraId="00000203">
      <w:pPr>
        <w:contextualSpacing w:val="0"/>
        <w:jc w:val="both"/>
        <w:rPr>
          <w:color w:val="ff0000"/>
          <w:sz w:val="24"/>
          <w:szCs w:val="24"/>
        </w:rPr>
      </w:pPr>
      <w:r w:rsidDel="00000000" w:rsidR="00000000" w:rsidRPr="00000000">
        <w:rPr>
          <w:sz w:val="24"/>
          <w:szCs w:val="24"/>
          <w:rtl w:val="0"/>
        </w:rPr>
        <w:t xml:space="preserve">Privremena mjera </w:t>
      </w:r>
      <w:r w:rsidDel="00000000" w:rsidR="00000000" w:rsidRPr="00000000">
        <w:rPr>
          <w:color w:val="000000"/>
          <w:sz w:val="24"/>
          <w:szCs w:val="24"/>
          <w:rtl w:val="0"/>
        </w:rPr>
        <w:t xml:space="preserve">iz stava 1 ovog Člana traje do</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potvrde izmirenja obaveza.</w:t>
      </w:r>
      <w:r w:rsidDel="00000000" w:rsidR="00000000" w:rsidRPr="00000000">
        <w:rPr>
          <w:color w:val="ff0000"/>
          <w:sz w:val="24"/>
          <w:szCs w:val="24"/>
          <w:rtl w:val="0"/>
        </w:rPr>
        <w:t xml:space="preserve">  </w:t>
      </w:r>
    </w:p>
    <w:p w:rsidR="00000000" w:rsidDel="00000000" w:rsidP="00000000" w:rsidRDefault="00000000" w:rsidRPr="00000000" w14:paraId="00000204">
      <w:pPr>
        <w:contextualSpacing w:val="0"/>
        <w:jc w:val="center"/>
        <w:rPr>
          <w:sz w:val="24"/>
          <w:szCs w:val="24"/>
        </w:rPr>
      </w:pPr>
      <w:r w:rsidDel="00000000" w:rsidR="00000000" w:rsidRPr="00000000">
        <w:rPr>
          <w:rtl w:val="0"/>
        </w:rPr>
      </w:r>
    </w:p>
    <w:p w:rsidR="00000000" w:rsidDel="00000000" w:rsidP="00000000" w:rsidRDefault="00000000" w:rsidRPr="00000000" w14:paraId="00000205">
      <w:pPr>
        <w:contextualSpacing w:val="0"/>
        <w:jc w:val="center"/>
        <w:rPr>
          <w:sz w:val="24"/>
          <w:szCs w:val="24"/>
        </w:rPr>
      </w:pPr>
      <w:r w:rsidDel="00000000" w:rsidR="00000000" w:rsidRPr="00000000">
        <w:rPr>
          <w:rtl w:val="0"/>
        </w:rPr>
      </w:r>
    </w:p>
    <w:p w:rsidR="00000000" w:rsidDel="00000000" w:rsidP="00000000" w:rsidRDefault="00000000" w:rsidRPr="00000000" w14:paraId="00000206">
      <w:pPr>
        <w:contextualSpacing w:val="0"/>
        <w:jc w:val="center"/>
        <w:rPr>
          <w:sz w:val="24"/>
          <w:szCs w:val="24"/>
        </w:rPr>
      </w:pPr>
      <w:r w:rsidDel="00000000" w:rsidR="00000000" w:rsidRPr="00000000">
        <w:rPr>
          <w:rtl w:val="0"/>
        </w:rPr>
      </w:r>
    </w:p>
    <w:p w:rsidR="00000000" w:rsidDel="00000000" w:rsidP="00000000" w:rsidRDefault="00000000" w:rsidRPr="00000000" w14:paraId="00000207">
      <w:pPr>
        <w:tabs>
          <w:tab w:val="left" w:pos="3180"/>
          <w:tab w:val="center" w:pos="5544"/>
        </w:tabs>
        <w:contextualSpacing w:val="0"/>
        <w:rPr>
          <w:b w:val="1"/>
          <w:sz w:val="24"/>
          <w:szCs w:val="24"/>
        </w:rPr>
      </w:pPr>
      <w:r w:rsidDel="00000000" w:rsidR="00000000" w:rsidRPr="00000000">
        <w:rPr>
          <w:b w:val="1"/>
          <w:sz w:val="24"/>
          <w:szCs w:val="24"/>
          <w:rtl w:val="0"/>
        </w:rPr>
        <w:tab/>
        <w:t xml:space="preserve">IX </w:t>
        <w:tab/>
        <w:t xml:space="preserve">PRELAZNE I ZAVRŠNE ODREDBE</w:t>
      </w:r>
    </w:p>
    <w:p w:rsidR="00000000" w:rsidDel="00000000" w:rsidP="00000000" w:rsidRDefault="00000000" w:rsidRPr="00000000" w14:paraId="00000208">
      <w:pPr>
        <w:contextualSpacing w:val="0"/>
        <w:jc w:val="both"/>
        <w:rPr>
          <w:sz w:val="24"/>
          <w:szCs w:val="24"/>
        </w:rPr>
      </w:pPr>
      <w:r w:rsidDel="00000000" w:rsidR="00000000" w:rsidRPr="00000000">
        <w:rPr>
          <w:rtl w:val="0"/>
        </w:rPr>
      </w:r>
    </w:p>
    <w:p w:rsidR="00000000" w:rsidDel="00000000" w:rsidP="00000000" w:rsidRDefault="00000000" w:rsidRPr="00000000" w14:paraId="00000209">
      <w:pPr>
        <w:ind w:left="4320" w:firstLine="720"/>
        <w:contextualSpacing w:val="0"/>
        <w:jc w:val="both"/>
        <w:rPr>
          <w:sz w:val="24"/>
          <w:szCs w:val="24"/>
        </w:rPr>
      </w:pPr>
      <w:r w:rsidDel="00000000" w:rsidR="00000000" w:rsidRPr="00000000">
        <w:rPr>
          <w:sz w:val="24"/>
          <w:szCs w:val="24"/>
          <w:rtl w:val="0"/>
        </w:rPr>
        <w:t xml:space="preserve">Čl.65.</w:t>
      </w:r>
    </w:p>
    <w:p w:rsidR="00000000" w:rsidDel="00000000" w:rsidP="00000000" w:rsidRDefault="00000000" w:rsidRPr="00000000" w14:paraId="0000020A">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20B">
      <w:pPr>
        <w:contextualSpacing w:val="0"/>
        <w:jc w:val="both"/>
        <w:rPr>
          <w:sz w:val="24"/>
          <w:szCs w:val="24"/>
        </w:rPr>
      </w:pPr>
      <w:r w:rsidDel="00000000" w:rsidR="00000000" w:rsidRPr="00000000">
        <w:rPr>
          <w:sz w:val="24"/>
          <w:szCs w:val="24"/>
          <w:rtl w:val="0"/>
        </w:rPr>
        <w:t xml:space="preserve">Tumačenje odredaba ovog Pravilnika daje UO PSCG.</w:t>
      </w:r>
    </w:p>
    <w:p w:rsidR="00000000" w:rsidDel="00000000" w:rsidP="00000000" w:rsidRDefault="00000000" w:rsidRPr="00000000" w14:paraId="0000020C">
      <w:pPr>
        <w:contextualSpacing w:val="0"/>
        <w:jc w:val="both"/>
        <w:rPr>
          <w:sz w:val="24"/>
          <w:szCs w:val="24"/>
        </w:rPr>
      </w:pPr>
      <w:r w:rsidDel="00000000" w:rsidR="00000000" w:rsidRPr="00000000">
        <w:rPr>
          <w:rtl w:val="0"/>
        </w:rPr>
      </w:r>
    </w:p>
    <w:p w:rsidR="00000000" w:rsidDel="00000000" w:rsidP="00000000" w:rsidRDefault="00000000" w:rsidRPr="00000000" w14:paraId="0000020D">
      <w:pPr>
        <w:ind w:left="4320" w:firstLine="720"/>
        <w:contextualSpacing w:val="0"/>
        <w:jc w:val="both"/>
        <w:rPr>
          <w:sz w:val="24"/>
          <w:szCs w:val="24"/>
        </w:rPr>
      </w:pPr>
      <w:r w:rsidDel="00000000" w:rsidR="00000000" w:rsidRPr="00000000">
        <w:rPr>
          <w:sz w:val="24"/>
          <w:szCs w:val="24"/>
          <w:rtl w:val="0"/>
        </w:rPr>
        <w:t xml:space="preserve">Čl.66.</w:t>
      </w:r>
    </w:p>
    <w:p w:rsidR="00000000" w:rsidDel="00000000" w:rsidP="00000000" w:rsidRDefault="00000000" w:rsidRPr="00000000" w14:paraId="0000020E">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20F">
      <w:pPr>
        <w:contextualSpacing w:val="0"/>
        <w:jc w:val="both"/>
        <w:rPr>
          <w:sz w:val="24"/>
          <w:szCs w:val="24"/>
        </w:rPr>
      </w:pPr>
      <w:r w:rsidDel="00000000" w:rsidR="00000000" w:rsidRPr="00000000">
        <w:rPr>
          <w:rtl w:val="0"/>
        </w:rPr>
        <w:t xml:space="preserve">D</w:t>
      </w:r>
      <w:r w:rsidDel="00000000" w:rsidR="00000000" w:rsidRPr="00000000">
        <w:rPr>
          <w:sz w:val="24"/>
          <w:szCs w:val="24"/>
          <w:rtl w:val="0"/>
        </w:rPr>
        <w:t xml:space="preserve">isciplinski postupak koji je započet prije stupanja na snagu ovog Pravilnika koji nije okončan donošenjem odluke o kazni, nastaviće se prema odredbama ovog Pravilnika koji predviđa blažu kaznu za prekršioca.</w:t>
      </w:r>
    </w:p>
    <w:p w:rsidR="00000000" w:rsidDel="00000000" w:rsidP="00000000" w:rsidRDefault="00000000" w:rsidRPr="00000000" w14:paraId="00000210">
      <w:pPr>
        <w:contextualSpacing w:val="0"/>
        <w:jc w:val="both"/>
        <w:rPr>
          <w:sz w:val="24"/>
          <w:szCs w:val="24"/>
        </w:rPr>
      </w:pPr>
      <w:r w:rsidDel="00000000" w:rsidR="00000000" w:rsidRPr="00000000">
        <w:rPr>
          <w:rtl w:val="0"/>
        </w:rPr>
      </w:r>
    </w:p>
    <w:p w:rsidR="00000000" w:rsidDel="00000000" w:rsidP="00000000" w:rsidRDefault="00000000" w:rsidRPr="00000000" w14:paraId="00000211">
      <w:pPr>
        <w:contextualSpacing w:val="0"/>
        <w:jc w:val="both"/>
        <w:rPr>
          <w:sz w:val="24"/>
          <w:szCs w:val="24"/>
        </w:rPr>
      </w:pPr>
      <w:r w:rsidDel="00000000" w:rsidR="00000000" w:rsidRPr="00000000">
        <w:rPr>
          <w:rtl w:val="0"/>
        </w:rPr>
      </w:r>
    </w:p>
    <w:p w:rsidR="00000000" w:rsidDel="00000000" w:rsidP="00000000" w:rsidRDefault="00000000" w:rsidRPr="00000000" w14:paraId="00000212">
      <w:pPr>
        <w:ind w:left="4320" w:firstLine="720"/>
        <w:contextualSpacing w:val="0"/>
        <w:jc w:val="both"/>
        <w:rPr>
          <w:sz w:val="24"/>
          <w:szCs w:val="24"/>
        </w:rPr>
      </w:pPr>
      <w:r w:rsidDel="00000000" w:rsidR="00000000" w:rsidRPr="00000000">
        <w:rPr>
          <w:sz w:val="24"/>
          <w:szCs w:val="24"/>
          <w:rtl w:val="0"/>
        </w:rPr>
        <w:t xml:space="preserve">Čl.67.</w:t>
      </w:r>
    </w:p>
    <w:p w:rsidR="00000000" w:rsidDel="00000000" w:rsidP="00000000" w:rsidRDefault="00000000" w:rsidRPr="00000000" w14:paraId="00000213">
      <w:pPr>
        <w:ind w:left="4320" w:firstLine="720"/>
        <w:contextualSpacing w:val="0"/>
        <w:jc w:val="both"/>
        <w:rPr>
          <w:sz w:val="24"/>
          <w:szCs w:val="24"/>
        </w:rPr>
      </w:pPr>
      <w:r w:rsidDel="00000000" w:rsidR="00000000" w:rsidRPr="00000000">
        <w:rPr>
          <w:rtl w:val="0"/>
        </w:rPr>
      </w:r>
    </w:p>
    <w:p w:rsidR="00000000" w:rsidDel="00000000" w:rsidP="00000000" w:rsidRDefault="00000000" w:rsidRPr="00000000" w14:paraId="00000214">
      <w:pPr>
        <w:contextualSpacing w:val="0"/>
        <w:jc w:val="both"/>
        <w:rPr>
          <w:sz w:val="24"/>
          <w:szCs w:val="24"/>
        </w:rPr>
      </w:pPr>
      <w:r w:rsidDel="00000000" w:rsidR="00000000" w:rsidRPr="00000000">
        <w:rPr>
          <w:sz w:val="24"/>
          <w:szCs w:val="24"/>
          <w:rtl w:val="0"/>
        </w:rPr>
        <w:t xml:space="preserve">Ovaj Pravilnik stupa na snagu danom usvajanja od strane UO PSCG, a može se dopunjavati i mijenjati  na način i po postupku kako je usvojen.</w:t>
      </w:r>
    </w:p>
    <w:p w:rsidR="00000000" w:rsidDel="00000000" w:rsidP="00000000" w:rsidRDefault="00000000" w:rsidRPr="00000000" w14:paraId="00000215">
      <w:pPr>
        <w:contextualSpacing w:val="0"/>
        <w:jc w:val="both"/>
        <w:rPr>
          <w:sz w:val="24"/>
          <w:szCs w:val="24"/>
        </w:rPr>
      </w:pPr>
      <w:r w:rsidDel="00000000" w:rsidR="00000000" w:rsidRPr="00000000">
        <w:rPr>
          <w:rtl w:val="0"/>
        </w:rPr>
      </w:r>
    </w:p>
    <w:p w:rsidR="00000000" w:rsidDel="00000000" w:rsidP="00000000" w:rsidRDefault="00000000" w:rsidRPr="00000000" w14:paraId="00000216">
      <w:pPr>
        <w:contextualSpacing w:val="0"/>
        <w:jc w:val="both"/>
        <w:rPr>
          <w:sz w:val="24"/>
          <w:szCs w:val="24"/>
        </w:rPr>
      </w:pPr>
      <w:r w:rsidDel="00000000" w:rsidR="00000000" w:rsidRPr="00000000">
        <w:rPr>
          <w:rtl w:val="0"/>
        </w:rPr>
      </w:r>
    </w:p>
    <w:p w:rsidR="00000000" w:rsidDel="00000000" w:rsidP="00000000" w:rsidRDefault="00000000" w:rsidRPr="00000000" w14:paraId="00000217">
      <w:pPr>
        <w:contextualSpacing w:val="0"/>
        <w:jc w:val="both"/>
        <w:rPr>
          <w:sz w:val="24"/>
          <w:szCs w:val="24"/>
        </w:rPr>
      </w:pPr>
      <w:r w:rsidDel="00000000" w:rsidR="00000000" w:rsidRPr="00000000">
        <w:rPr>
          <w:rtl w:val="0"/>
        </w:rPr>
      </w:r>
    </w:p>
    <w:p w:rsidR="00000000" w:rsidDel="00000000" w:rsidP="00000000" w:rsidRDefault="00000000" w:rsidRPr="00000000" w14:paraId="00000218">
      <w:pPr>
        <w:contextualSpacing w:val="0"/>
        <w:jc w:val="both"/>
        <w:rPr>
          <w:sz w:val="24"/>
          <w:szCs w:val="24"/>
        </w:rPr>
      </w:pPr>
      <w:r w:rsidDel="00000000" w:rsidR="00000000" w:rsidRPr="00000000">
        <w:rPr>
          <w:rtl w:val="0"/>
        </w:rPr>
      </w:r>
    </w:p>
    <w:p w:rsidR="00000000" w:rsidDel="00000000" w:rsidP="00000000" w:rsidRDefault="00000000" w:rsidRPr="00000000" w14:paraId="00000219">
      <w:pPr>
        <w:contextualSpacing w:val="0"/>
        <w:jc w:val="both"/>
        <w:rPr>
          <w:sz w:val="24"/>
          <w:szCs w:val="24"/>
        </w:rPr>
      </w:pPr>
      <w:r w:rsidDel="00000000" w:rsidR="00000000" w:rsidRPr="00000000">
        <w:rPr>
          <w:rtl w:val="0"/>
        </w:rPr>
      </w:r>
    </w:p>
    <w:p w:rsidR="00000000" w:rsidDel="00000000" w:rsidP="00000000" w:rsidRDefault="00000000" w:rsidRPr="00000000" w14:paraId="0000021A">
      <w:pPr>
        <w:contextualSpacing w:val="0"/>
        <w:jc w:val="both"/>
        <w:rPr>
          <w:sz w:val="24"/>
          <w:szCs w:val="24"/>
        </w:rPr>
      </w:pPr>
      <w:r w:rsidDel="00000000" w:rsidR="00000000" w:rsidRPr="00000000">
        <w:rPr>
          <w:rtl w:val="0"/>
        </w:rPr>
      </w:r>
    </w:p>
    <w:p w:rsidR="00000000" w:rsidDel="00000000" w:rsidP="00000000" w:rsidRDefault="00000000" w:rsidRPr="00000000" w14:paraId="0000021B">
      <w:pPr>
        <w:contextualSpacing w:val="0"/>
        <w:jc w:val="both"/>
        <w:rPr>
          <w:sz w:val="24"/>
          <w:szCs w:val="24"/>
        </w:rPr>
      </w:pPr>
      <w:r w:rsidDel="00000000" w:rsidR="00000000" w:rsidRPr="00000000">
        <w:rPr>
          <w:rtl w:val="0"/>
        </w:rPr>
      </w:r>
    </w:p>
    <w:p w:rsidR="00000000" w:rsidDel="00000000" w:rsidP="00000000" w:rsidRDefault="00000000" w:rsidRPr="00000000" w14:paraId="0000021C">
      <w:pPr>
        <w:contextualSpacing w:val="0"/>
        <w:jc w:val="both"/>
        <w:rPr>
          <w:sz w:val="24"/>
          <w:szCs w:val="24"/>
        </w:rPr>
      </w:pPr>
      <w:r w:rsidDel="00000000" w:rsidR="00000000" w:rsidRPr="00000000">
        <w:rPr>
          <w:rtl w:val="0"/>
        </w:rPr>
      </w:r>
    </w:p>
    <w:p w:rsidR="00000000" w:rsidDel="00000000" w:rsidP="00000000" w:rsidRDefault="00000000" w:rsidRPr="00000000" w14:paraId="0000021D">
      <w:pPr>
        <w:contextualSpacing w:val="0"/>
        <w:jc w:val="both"/>
        <w:rPr>
          <w:sz w:val="24"/>
          <w:szCs w:val="24"/>
        </w:rPr>
      </w:pPr>
      <w:r w:rsidDel="00000000" w:rsidR="00000000" w:rsidRPr="00000000">
        <w:rPr>
          <w:rtl w:val="0"/>
        </w:rPr>
      </w:r>
    </w:p>
    <w:p w:rsidR="00000000" w:rsidDel="00000000" w:rsidP="00000000" w:rsidRDefault="00000000" w:rsidRPr="00000000" w14:paraId="0000021E">
      <w:pPr>
        <w:contextualSpacing w:val="0"/>
        <w:jc w:val="both"/>
        <w:rPr>
          <w:sz w:val="24"/>
          <w:szCs w:val="24"/>
        </w:rPr>
      </w:pPr>
      <w:r w:rsidDel="00000000" w:rsidR="00000000" w:rsidRPr="00000000">
        <w:rPr>
          <w:sz w:val="24"/>
          <w:szCs w:val="24"/>
          <w:rtl w:val="0"/>
        </w:rPr>
        <w:t xml:space="preserve">Donešen dana  ___________     u Podgorici </w:t>
      </w:r>
    </w:p>
    <w:p w:rsidR="00000000" w:rsidDel="00000000" w:rsidP="00000000" w:rsidRDefault="00000000" w:rsidRPr="00000000" w14:paraId="0000021F">
      <w:pPr>
        <w:contextualSpacing w:val="0"/>
        <w:jc w:val="both"/>
        <w:rPr>
          <w:sz w:val="24"/>
          <w:szCs w:val="24"/>
        </w:rPr>
      </w:pPr>
      <w:r w:rsidDel="00000000" w:rsidR="00000000" w:rsidRPr="00000000">
        <w:rPr>
          <w:rtl w:val="0"/>
        </w:rPr>
      </w:r>
    </w:p>
    <w:p w:rsidR="00000000" w:rsidDel="00000000" w:rsidP="00000000" w:rsidRDefault="00000000" w:rsidRPr="00000000" w14:paraId="00000220">
      <w:pPr>
        <w:contextualSpacing w:val="0"/>
        <w:jc w:val="both"/>
        <w:rPr>
          <w:sz w:val="24"/>
          <w:szCs w:val="24"/>
        </w:rPr>
      </w:pPr>
      <w:r w:rsidDel="00000000" w:rsidR="00000000" w:rsidRPr="00000000">
        <w:rPr>
          <w:sz w:val="24"/>
          <w:szCs w:val="24"/>
          <w:rtl w:val="0"/>
        </w:rPr>
        <w:t xml:space="preserve">Potpis i funkcija odgovornog lica i naziv pravnog lica (Disciplinska komisija, UO PSCG, koje je nadlezno za donosenje ovog Pravilnika)</w:t>
      </w:r>
    </w:p>
    <w:p w:rsidR="00000000" w:rsidDel="00000000" w:rsidP="00000000" w:rsidRDefault="00000000" w:rsidRPr="00000000" w14:paraId="00000221">
      <w:pPr>
        <w:contextualSpacing w:val="0"/>
        <w:jc w:val="both"/>
        <w:rPr>
          <w:sz w:val="24"/>
          <w:szCs w:val="24"/>
        </w:rPr>
      </w:pPr>
      <w:r w:rsidDel="00000000" w:rsidR="00000000" w:rsidRPr="00000000">
        <w:rPr>
          <w:rtl w:val="0"/>
        </w:rPr>
      </w:r>
    </w:p>
    <w:p w:rsidR="00000000" w:rsidDel="00000000" w:rsidP="00000000" w:rsidRDefault="00000000" w:rsidRPr="00000000" w14:paraId="00000222">
      <w:pPr>
        <w:contextualSpacing w:val="0"/>
        <w:jc w:val="both"/>
        <w:rPr>
          <w:sz w:val="24"/>
          <w:szCs w:val="24"/>
        </w:rPr>
      </w:pPr>
      <w:r w:rsidDel="00000000" w:rsidR="00000000" w:rsidRPr="00000000">
        <w:rPr>
          <w:rtl w:val="0"/>
        </w:rPr>
      </w:r>
    </w:p>
    <w:p w:rsidR="00000000" w:rsidDel="00000000" w:rsidP="00000000" w:rsidRDefault="00000000" w:rsidRPr="00000000" w14:paraId="00000223">
      <w:pPr>
        <w:contextualSpacing w:val="0"/>
        <w:jc w:val="both"/>
        <w:rPr>
          <w:sz w:val="24"/>
          <w:szCs w:val="24"/>
        </w:rPr>
      </w:pPr>
      <w:r w:rsidDel="00000000" w:rsidR="00000000" w:rsidRPr="00000000">
        <w:rPr>
          <w:rtl w:val="0"/>
        </w:rPr>
      </w:r>
    </w:p>
    <w:p w:rsidR="00000000" w:rsidDel="00000000" w:rsidP="00000000" w:rsidRDefault="00000000" w:rsidRPr="00000000" w14:paraId="00000224">
      <w:pPr>
        <w:contextualSpacing w:val="0"/>
        <w:jc w:val="both"/>
        <w:rPr>
          <w:sz w:val="24"/>
          <w:szCs w:val="24"/>
        </w:rPr>
      </w:pPr>
      <w:r w:rsidDel="00000000" w:rsidR="00000000" w:rsidRPr="00000000">
        <w:rPr>
          <w:rtl w:val="0"/>
        </w:rPr>
      </w:r>
    </w:p>
    <w:p w:rsidR="00000000" w:rsidDel="00000000" w:rsidP="00000000" w:rsidRDefault="00000000" w:rsidRPr="00000000" w14:paraId="00000225">
      <w:pPr>
        <w:ind w:left="7920"/>
        <w:contextualSpacing w:val="0"/>
        <w:jc w:val="both"/>
        <w:rPr>
          <w:sz w:val="24"/>
          <w:szCs w:val="24"/>
        </w:rPr>
      </w:pPr>
      <w:r w:rsidDel="00000000" w:rsidR="00000000" w:rsidRPr="00000000">
        <w:rPr>
          <w:rtl w:val="0"/>
        </w:rPr>
      </w:r>
    </w:p>
    <w:p w:rsidR="00000000" w:rsidDel="00000000" w:rsidP="00000000" w:rsidRDefault="00000000" w:rsidRPr="00000000" w14:paraId="00000226">
      <w:pPr>
        <w:contextualSpacing w:val="0"/>
        <w:jc w:val="both"/>
        <w:rPr>
          <w:sz w:val="24"/>
          <w:szCs w:val="24"/>
        </w:rPr>
      </w:pPr>
      <w:r w:rsidDel="00000000" w:rsidR="00000000" w:rsidRPr="00000000">
        <w:rPr>
          <w:sz w:val="24"/>
          <w:szCs w:val="24"/>
          <w:rtl w:val="0"/>
        </w:rPr>
        <w:tab/>
        <w:tab/>
        <w:tab/>
        <w:tab/>
        <w:tab/>
        <w:tab/>
        <w:tab/>
        <w:tab/>
        <w:tab/>
        <w:tab/>
        <w:tab/>
      </w:r>
    </w:p>
    <w:p w:rsidR="00000000" w:rsidDel="00000000" w:rsidP="00000000" w:rsidRDefault="00000000" w:rsidRPr="00000000" w14:paraId="00000227">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8">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9">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A">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B">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C">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D">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E">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2F">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30">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31">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32">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33">
      <w:pP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34">
      <w:pPr>
        <w:contextualSpacing w:val="0"/>
        <w:jc w:val="both"/>
        <w:rPr/>
      </w:pPr>
      <w:r w:rsidDel="00000000" w:rsidR="00000000" w:rsidRPr="00000000">
        <w:rPr>
          <w:rtl w:val="0"/>
        </w:rPr>
      </w:r>
    </w:p>
    <w:sectPr>
      <w:footerReference r:id="rId6" w:type="default"/>
      <w:pgSz w:h="15840" w:w="12240"/>
      <w:pgMar w:bottom="568" w:top="142" w:left="567" w:right="58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Narrow"/>
  <w:font w:name="Georgia"/>
  <w:font w:name="Times New Roman"/>
  <w:font w:name="Helvetica Neue"/>
  <w:font w:name="Noto Sans Symbols"/>
  <w:font w:name="Arimo"/>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1">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3">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4">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5">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6">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7">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8">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abstractNum>
  <w:abstractNum w:abstractNumId="2">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3">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4">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5">
    <w:lvl w:ilvl="0">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lvl w:ilvl="1">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lvl w:ilvl="3">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lvl w:ilvl="4">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lvl w:ilvl="5">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lvl w:ilvl="6">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lvl w:ilvl="7">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lvl w:ilvl="8">
      <w:start w:val="1"/>
      <w:numFmt w:val="bullet"/>
      <w:lvlText w:val="●"/>
      <w:lvlJc w:val="left"/>
      <w:pPr>
        <w:ind w:left="420" w:hanging="360"/>
      </w:pPr>
      <w:rPr>
        <w:rFonts w:ascii="Noto Sans Symbols" w:cs="Noto Sans Symbols" w:eastAsia="Noto Sans Symbols" w:hAnsi="Noto Sans Symbols"/>
        <w:b w:val="0"/>
        <w:i w:val="0"/>
        <w:smallCaps w:val="0"/>
        <w:strike w:val="0"/>
        <w:color w:val="000000"/>
        <w:shd w:fill="auto" w:val="clear"/>
        <w:vertAlign w:val="baseline"/>
      </w:rPr>
    </w:lvl>
  </w:abstractNum>
  <w:abstractNum w:abstractNumId="6">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7">
    <w:lvl w:ilvl="0">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480" w:hanging="360"/>
      </w:pPr>
      <w:rPr>
        <w:rFonts w:ascii="Arimo" w:cs="Arimo" w:eastAsia="Arimo" w:hAnsi="Arimo"/>
        <w:b w:val="0"/>
        <w:i w:val="0"/>
        <w:smallCaps w:val="0"/>
        <w:strike w:val="0"/>
        <w:color w:val="000000"/>
        <w:shd w:fill="auto" w:val="clear"/>
        <w:vertAlign w:val="baseline"/>
      </w:rPr>
    </w:lvl>
  </w:abstractNum>
  <w:abstractNum w:abstractNumId="8">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9">
    <w:lvl w:ilvl="0">
      <w:start w:val="1"/>
      <w:numFmt w:val="decimal"/>
      <w:lvlText w:val="%1."/>
      <w:lvlJc w:val="left"/>
      <w:pPr>
        <w:ind w:left="360" w:hanging="360"/>
      </w:pPr>
      <w:rPr>
        <w:smallCaps w:val="0"/>
        <w:strike w:val="0"/>
        <w:color w:val="000000"/>
        <w:shd w:fill="auto" w:val="clear"/>
        <w:vertAlign w:val="baseline"/>
      </w:rPr>
    </w:lvl>
    <w:lvl w:ilvl="1">
      <w:start w:val="1"/>
      <w:numFmt w:val="decimal"/>
      <w:lvlText w:val="%2."/>
      <w:lvlJc w:val="left"/>
      <w:pPr>
        <w:ind w:left="360" w:hanging="360"/>
      </w:pPr>
      <w:rPr>
        <w:smallCaps w:val="0"/>
        <w:strike w:val="0"/>
        <w:color w:val="000000"/>
        <w:shd w:fill="auto" w:val="clear"/>
        <w:vertAlign w:val="baseline"/>
      </w:rPr>
    </w:lvl>
    <w:lvl w:ilvl="2">
      <w:start w:val="1"/>
      <w:numFmt w:val="decimal"/>
      <w:lvlText w:val="%3."/>
      <w:lvlJc w:val="left"/>
      <w:pPr>
        <w:ind w:left="360" w:hanging="360"/>
      </w:pPr>
      <w:rPr>
        <w:smallCaps w:val="0"/>
        <w:strike w:val="0"/>
        <w:color w:val="000000"/>
        <w:shd w:fill="auto" w:val="clear"/>
        <w:vertAlign w:val="baseline"/>
      </w:rPr>
    </w:lvl>
    <w:lvl w:ilvl="3">
      <w:start w:val="1"/>
      <w:numFmt w:val="decimal"/>
      <w:lvlText w:val="%4."/>
      <w:lvlJc w:val="left"/>
      <w:pPr>
        <w:ind w:left="360" w:hanging="360"/>
      </w:pPr>
      <w:rPr>
        <w:smallCaps w:val="0"/>
        <w:strike w:val="0"/>
        <w:color w:val="000000"/>
        <w:shd w:fill="auto" w:val="clear"/>
        <w:vertAlign w:val="baseline"/>
      </w:rPr>
    </w:lvl>
    <w:lvl w:ilvl="4">
      <w:start w:val="1"/>
      <w:numFmt w:val="decimal"/>
      <w:lvlText w:val="%5."/>
      <w:lvlJc w:val="left"/>
      <w:pPr>
        <w:ind w:left="360" w:hanging="360"/>
      </w:pPr>
      <w:rPr>
        <w:smallCaps w:val="0"/>
        <w:strike w:val="0"/>
        <w:color w:val="000000"/>
        <w:shd w:fill="auto" w:val="clear"/>
        <w:vertAlign w:val="baseline"/>
      </w:rPr>
    </w:lvl>
    <w:lvl w:ilvl="5">
      <w:start w:val="1"/>
      <w:numFmt w:val="decimal"/>
      <w:lvlText w:val="%6."/>
      <w:lvlJc w:val="left"/>
      <w:pPr>
        <w:ind w:left="360" w:hanging="360"/>
      </w:pPr>
      <w:rPr>
        <w:smallCaps w:val="0"/>
        <w:strike w:val="0"/>
        <w:color w:val="000000"/>
        <w:shd w:fill="auto" w:val="clear"/>
        <w:vertAlign w:val="baseline"/>
      </w:rPr>
    </w:lvl>
    <w:lvl w:ilvl="6">
      <w:start w:val="1"/>
      <w:numFmt w:val="decimal"/>
      <w:lvlText w:val="%7."/>
      <w:lvlJc w:val="left"/>
      <w:pPr>
        <w:ind w:left="360" w:hanging="360"/>
      </w:pPr>
      <w:rPr>
        <w:smallCaps w:val="0"/>
        <w:strike w:val="0"/>
        <w:color w:val="000000"/>
        <w:shd w:fill="auto" w:val="clear"/>
        <w:vertAlign w:val="baseline"/>
      </w:rPr>
    </w:lvl>
    <w:lvl w:ilvl="7">
      <w:start w:val="1"/>
      <w:numFmt w:val="decimal"/>
      <w:lvlText w:val="%8."/>
      <w:lvlJc w:val="left"/>
      <w:pPr>
        <w:ind w:left="360" w:hanging="360"/>
      </w:pPr>
      <w:rPr>
        <w:smallCaps w:val="0"/>
        <w:strike w:val="0"/>
        <w:color w:val="000000"/>
        <w:shd w:fill="auto" w:val="clear"/>
        <w:vertAlign w:val="baseline"/>
      </w:rPr>
    </w:lvl>
    <w:lvl w:ilvl="8">
      <w:start w:val="1"/>
      <w:numFmt w:val="decimal"/>
      <w:lvlText w:val="%9."/>
      <w:lvlJc w:val="left"/>
      <w:pPr>
        <w:ind w:left="360" w:hanging="360"/>
      </w:pPr>
      <w:rPr>
        <w:smallCaps w:val="0"/>
        <w:strike w:val="0"/>
        <w:color w:val="000000"/>
        <w:shd w:fill="auto" w:val="clear"/>
        <w:vertAlign w:val="baseline"/>
      </w:rPr>
    </w:lvl>
  </w:abstractNum>
  <w:abstractNum w:abstractNumId="10">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11">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1">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3">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4">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5">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6">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7">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lvl w:ilvl="8">
      <w:start w:val="1"/>
      <w:numFmt w:val="bullet"/>
      <w:lvlText w:val="●"/>
      <w:lvlJc w:val="left"/>
      <w:pPr>
        <w:ind w:left="360" w:hanging="360"/>
      </w:pPr>
      <w:rPr>
        <w:rFonts w:ascii="Noto Sans Symbols" w:cs="Noto Sans Symbols" w:eastAsia="Noto Sans Symbols" w:hAnsi="Noto Sans Symbols"/>
        <w:b w:val="0"/>
        <w:i w:val="0"/>
        <w:smallCaps w:val="0"/>
        <w:strike w:val="0"/>
        <w:color w:val="000000"/>
        <w:shd w:fill="auto" w:val="clear"/>
        <w:vertAlign w:val="baseline"/>
      </w:rPr>
    </w:lvl>
  </w:abstractNum>
  <w:abstractNum w:abstractNumId="13">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14">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15">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16">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17">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18">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19">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20">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2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25">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26">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27">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abstractNum w:abstractNumId="28">
    <w:lvl w:ilvl="0">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360" w:hanging="360"/>
      </w:pPr>
      <w:rPr>
        <w:rFonts w:ascii="Arimo" w:cs="Arimo" w:eastAsia="Arimo" w:hAnsi="Arimo"/>
        <w:b w:val="0"/>
        <w:i w:val="0"/>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rPr>
      <w:rFonts w:ascii="Arial Narrow" w:cs="Arial Narrow" w:eastAsia="Arial Narrow" w:hAnsi="Arial Narrow"/>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2"/>
      <w:szCs w:val="22"/>
      <w:u w:val="none"/>
      <w:shd w:fill="auto" w:val="clear"/>
      <w:vertAlign w:val="baseline"/>
    </w:rPr>
  </w:style>
  <w:style w:type="paragraph" w:styleId="Normal" w:default="1">
    <w:name w:val="Normal"/>
    <w:qFormat w:val="1"/>
    <w:rsid w:val="003B322C"/>
    <w:rPr>
      <w:rFonts w:cs="Arial Unicode MS"/>
      <w:color w:val="000000"/>
      <w:u w:color="000000"/>
    </w:rPr>
  </w:style>
  <w:style w:type="paragraph" w:styleId="Heading1">
    <w:name w:val="heading 1"/>
    <w:next w:val="Normal"/>
    <w:uiPriority w:val="9"/>
    <w:qFormat w:val="1"/>
    <w:rsid w:val="003B322C"/>
    <w:pPr>
      <w:keepNext w:val="1"/>
      <w:jc w:val="center"/>
      <w:outlineLvl w:val="0"/>
    </w:pPr>
    <w:rPr>
      <w:rFonts w:ascii="Arial Narrow" w:cs="Arial Unicode MS" w:hAnsi="Arial Narrow"/>
      <w:b w:val="1"/>
      <w:bCs w:val="1"/>
      <w:color w:val="000000"/>
      <w:sz w:val="28"/>
      <w:szCs w:val="28"/>
      <w:u w:color="000000"/>
    </w:rPr>
  </w:style>
  <w:style w:type="paragraph" w:styleId="Heading2">
    <w:name w:val="heading 2"/>
    <w:next w:val="Normal"/>
    <w:uiPriority w:val="9"/>
    <w:unhideWhenUsed w:val="1"/>
    <w:qFormat w:val="1"/>
    <w:rsid w:val="003B322C"/>
    <w:pPr>
      <w:keepNext w:val="1"/>
      <w:jc w:val="both"/>
      <w:outlineLvl w:val="1"/>
    </w:pPr>
    <w:rPr>
      <w:rFonts w:ascii="Arial Narrow" w:cs="Arial Narrow" w:eastAsia="Arial Narrow" w:hAnsi="Arial Narrow"/>
      <w:b w:val="1"/>
      <w:bCs w:val="1"/>
      <w:color w:val="000000"/>
      <w:sz w:val="26"/>
      <w:szCs w:val="26"/>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3B322C"/>
    <w:rPr>
      <w:u w:val="single"/>
    </w:rPr>
  </w:style>
  <w:style w:type="paragraph" w:styleId="HeaderFooter" w:customStyle="1">
    <w:name w:val="Header &amp; Footer"/>
    <w:rsid w:val="003B322C"/>
    <w:pPr>
      <w:tabs>
        <w:tab w:val="right" w:pos="9020"/>
      </w:tabs>
    </w:pPr>
    <w:rPr>
      <w:rFonts w:ascii="Helvetica Neue" w:cs="Arial Unicode MS" w:hAnsi="Helvetica Neue"/>
      <w:color w:val="000000"/>
      <w:sz w:val="24"/>
      <w:szCs w:val="24"/>
    </w:rPr>
  </w:style>
  <w:style w:type="paragraph" w:styleId="Title">
    <w:name w:val="Title"/>
    <w:uiPriority w:val="10"/>
    <w:qFormat w:val="1"/>
    <w:rsid w:val="003B322C"/>
    <w:pPr>
      <w:jc w:val="center"/>
    </w:pPr>
    <w:rPr>
      <w:rFonts w:ascii="Arial Narrow" w:cs="Arial Unicode MS" w:hAnsi="Arial Narrow"/>
      <w:b w:val="1"/>
      <w:bCs w:val="1"/>
      <w:color w:val="000000"/>
      <w:sz w:val="22"/>
      <w:szCs w:val="22"/>
      <w:u w:color="000000"/>
    </w:rPr>
  </w:style>
  <w:style w:type="paragraph" w:styleId="BodyText">
    <w:name w:val="Body Text"/>
    <w:rsid w:val="003B322C"/>
    <w:pPr>
      <w:jc w:val="both"/>
    </w:pPr>
    <w:rPr>
      <w:rFonts w:ascii="Arial Narrow" w:cs="Arial Unicode MS" w:hAnsi="Arial Narrow"/>
      <w:color w:val="000000"/>
      <w:sz w:val="24"/>
      <w:szCs w:val="24"/>
      <w:u w:color="000000"/>
    </w:rPr>
  </w:style>
  <w:style w:type="numbering" w:styleId="ImportedStyle1" w:customStyle="1">
    <w:name w:val="Imported Style 1"/>
    <w:rsid w:val="003B322C"/>
    <w:pPr>
      <w:numPr>
        <w:numId w:val="1"/>
      </w:numPr>
    </w:pPr>
  </w:style>
  <w:style w:type="numbering" w:styleId="ImportedStyle2" w:customStyle="1">
    <w:name w:val="Imported Style 2"/>
    <w:rsid w:val="003B322C"/>
    <w:pPr>
      <w:numPr>
        <w:numId w:val="3"/>
      </w:numPr>
    </w:pPr>
  </w:style>
  <w:style w:type="numbering" w:styleId="ImportedStyle3" w:customStyle="1">
    <w:name w:val="Imported Style 3"/>
    <w:rsid w:val="003B322C"/>
    <w:pPr>
      <w:numPr>
        <w:numId w:val="5"/>
      </w:numPr>
    </w:pPr>
  </w:style>
  <w:style w:type="numbering" w:styleId="ImportedStyle4" w:customStyle="1">
    <w:name w:val="Imported Style 4"/>
    <w:rsid w:val="003B322C"/>
    <w:pPr>
      <w:numPr>
        <w:numId w:val="7"/>
      </w:numPr>
    </w:pPr>
  </w:style>
  <w:style w:type="numbering" w:styleId="ImportedStyle5" w:customStyle="1">
    <w:name w:val="Imported Style 5"/>
    <w:rsid w:val="003B322C"/>
    <w:pPr>
      <w:numPr>
        <w:numId w:val="9"/>
      </w:numPr>
    </w:pPr>
  </w:style>
  <w:style w:type="numbering" w:styleId="ImportedStyle6" w:customStyle="1">
    <w:name w:val="Imported Style 6"/>
    <w:rsid w:val="003B322C"/>
    <w:pPr>
      <w:numPr>
        <w:numId w:val="11"/>
      </w:numPr>
    </w:pPr>
  </w:style>
  <w:style w:type="numbering" w:styleId="ImportedStyle7" w:customStyle="1">
    <w:name w:val="Imported Style 7"/>
    <w:rsid w:val="003B322C"/>
    <w:pPr>
      <w:numPr>
        <w:numId w:val="13"/>
      </w:numPr>
    </w:pPr>
  </w:style>
  <w:style w:type="numbering" w:styleId="ImportedStyle8" w:customStyle="1">
    <w:name w:val="Imported Style 8"/>
    <w:rsid w:val="003B322C"/>
    <w:pPr>
      <w:numPr>
        <w:numId w:val="15"/>
      </w:numPr>
    </w:pPr>
  </w:style>
  <w:style w:type="numbering" w:styleId="ImportedStyle9" w:customStyle="1">
    <w:name w:val="Imported Style 9"/>
    <w:rsid w:val="003B322C"/>
    <w:pPr>
      <w:numPr>
        <w:numId w:val="17"/>
      </w:numPr>
    </w:pPr>
  </w:style>
  <w:style w:type="numbering" w:styleId="ImportedStyle10" w:customStyle="1">
    <w:name w:val="Imported Style 10"/>
    <w:rsid w:val="003B322C"/>
    <w:pPr>
      <w:numPr>
        <w:numId w:val="19"/>
      </w:numPr>
    </w:pPr>
  </w:style>
  <w:style w:type="numbering" w:styleId="ImportedStyle11" w:customStyle="1">
    <w:name w:val="Imported Style 11"/>
    <w:rsid w:val="003B322C"/>
    <w:pPr>
      <w:numPr>
        <w:numId w:val="21"/>
      </w:numPr>
    </w:pPr>
  </w:style>
  <w:style w:type="numbering" w:styleId="ImportedStyle12" w:customStyle="1">
    <w:name w:val="Imported Style 12"/>
    <w:rsid w:val="003B322C"/>
    <w:pPr>
      <w:numPr>
        <w:numId w:val="23"/>
      </w:numPr>
    </w:pPr>
  </w:style>
  <w:style w:type="numbering" w:styleId="ImportedStyle13" w:customStyle="1">
    <w:name w:val="Imported Style 13"/>
    <w:rsid w:val="003B322C"/>
    <w:pPr>
      <w:numPr>
        <w:numId w:val="25"/>
      </w:numPr>
    </w:pPr>
  </w:style>
  <w:style w:type="numbering" w:styleId="ImportedStyle14" w:customStyle="1">
    <w:name w:val="Imported Style 14"/>
    <w:rsid w:val="003B322C"/>
    <w:pPr>
      <w:numPr>
        <w:numId w:val="26"/>
      </w:numPr>
    </w:pPr>
  </w:style>
  <w:style w:type="numbering" w:styleId="ImportedStyle15" w:customStyle="1">
    <w:name w:val="Imported Style 15"/>
    <w:rsid w:val="003B322C"/>
    <w:pPr>
      <w:numPr>
        <w:numId w:val="27"/>
      </w:numPr>
    </w:pPr>
  </w:style>
  <w:style w:type="numbering" w:styleId="ImportedStyle16" w:customStyle="1">
    <w:name w:val="Imported Style 16"/>
    <w:rsid w:val="003B322C"/>
    <w:pPr>
      <w:numPr>
        <w:numId w:val="28"/>
      </w:numPr>
    </w:pPr>
  </w:style>
  <w:style w:type="numbering" w:styleId="ImportedStyle17" w:customStyle="1">
    <w:name w:val="Imported Style 17"/>
    <w:rsid w:val="003B322C"/>
    <w:pPr>
      <w:numPr>
        <w:numId w:val="30"/>
      </w:numPr>
    </w:pPr>
  </w:style>
  <w:style w:type="numbering" w:styleId="ImportedStyle18" w:customStyle="1">
    <w:name w:val="Imported Style 18"/>
    <w:rsid w:val="003B322C"/>
    <w:pPr>
      <w:numPr>
        <w:numId w:val="32"/>
      </w:numPr>
    </w:pPr>
  </w:style>
  <w:style w:type="numbering" w:styleId="ImportedStyle19" w:customStyle="1">
    <w:name w:val="Imported Style 19"/>
    <w:rsid w:val="003B322C"/>
    <w:pPr>
      <w:numPr>
        <w:numId w:val="34"/>
      </w:numPr>
    </w:pPr>
  </w:style>
  <w:style w:type="numbering" w:styleId="ImportedStyle20" w:customStyle="1">
    <w:name w:val="Imported Style 20"/>
    <w:rsid w:val="003B322C"/>
    <w:pPr>
      <w:numPr>
        <w:numId w:val="35"/>
      </w:numPr>
    </w:pPr>
  </w:style>
  <w:style w:type="numbering" w:styleId="ImportedStyle21" w:customStyle="1">
    <w:name w:val="Imported Style 21"/>
    <w:rsid w:val="003B322C"/>
    <w:pPr>
      <w:numPr>
        <w:numId w:val="37"/>
      </w:numPr>
    </w:pPr>
  </w:style>
  <w:style w:type="numbering" w:styleId="ImportedStyle22" w:customStyle="1">
    <w:name w:val="Imported Style 22"/>
    <w:rsid w:val="003B322C"/>
    <w:pPr>
      <w:numPr>
        <w:numId w:val="39"/>
      </w:numPr>
    </w:pPr>
  </w:style>
  <w:style w:type="numbering" w:styleId="ImportedStyle23" w:customStyle="1">
    <w:name w:val="Imported Style 23"/>
    <w:rsid w:val="003B322C"/>
    <w:pPr>
      <w:numPr>
        <w:numId w:val="40"/>
      </w:numPr>
    </w:pPr>
  </w:style>
  <w:style w:type="numbering" w:styleId="ImportedStyle24" w:customStyle="1">
    <w:name w:val="Imported Style 24"/>
    <w:rsid w:val="003B322C"/>
    <w:pPr>
      <w:numPr>
        <w:numId w:val="41"/>
      </w:numPr>
    </w:pPr>
  </w:style>
  <w:style w:type="numbering" w:styleId="ImportedStyle25" w:customStyle="1">
    <w:name w:val="Imported Style 25"/>
    <w:rsid w:val="003B322C"/>
    <w:pPr>
      <w:numPr>
        <w:numId w:val="42"/>
      </w:numPr>
    </w:pPr>
  </w:style>
  <w:style w:type="numbering" w:styleId="ImportedStyle26" w:customStyle="1">
    <w:name w:val="Imported Style 26"/>
    <w:rsid w:val="003B322C"/>
    <w:pPr>
      <w:numPr>
        <w:numId w:val="44"/>
      </w:numPr>
    </w:pPr>
  </w:style>
  <w:style w:type="numbering" w:styleId="ImportedStyle27" w:customStyle="1">
    <w:name w:val="Imported Style 27"/>
    <w:rsid w:val="003B322C"/>
    <w:pPr>
      <w:numPr>
        <w:numId w:val="46"/>
      </w:numPr>
    </w:pPr>
  </w:style>
  <w:style w:type="numbering" w:styleId="ImportedStyle28" w:customStyle="1">
    <w:name w:val="Imported Style 28"/>
    <w:rsid w:val="003B322C"/>
    <w:pPr>
      <w:numPr>
        <w:numId w:val="47"/>
      </w:numPr>
    </w:pPr>
  </w:style>
  <w:style w:type="numbering" w:styleId="ImportedStyle29" w:customStyle="1">
    <w:name w:val="Imported Style 29"/>
    <w:rsid w:val="003B322C"/>
    <w:pPr>
      <w:numPr>
        <w:numId w:val="49"/>
      </w:numPr>
    </w:pPr>
  </w:style>
  <w:style w:type="numbering" w:styleId="ImportedStyle30" w:customStyle="1">
    <w:name w:val="Imported Style 30"/>
    <w:rsid w:val="003B322C"/>
    <w:pPr>
      <w:numPr>
        <w:numId w:val="50"/>
      </w:numPr>
    </w:pPr>
  </w:style>
  <w:style w:type="numbering" w:styleId="ImportedStyle31" w:customStyle="1">
    <w:name w:val="Imported Style 31"/>
    <w:rsid w:val="003B322C"/>
    <w:pPr>
      <w:numPr>
        <w:numId w:val="51"/>
      </w:numPr>
    </w:pPr>
  </w:style>
  <w:style w:type="numbering" w:styleId="ImportedStyle32" w:customStyle="1">
    <w:name w:val="Imported Style 32"/>
    <w:rsid w:val="003B322C"/>
    <w:pPr>
      <w:numPr>
        <w:numId w:val="53"/>
      </w:numPr>
    </w:pPr>
  </w:style>
  <w:style w:type="numbering" w:styleId="ImportedStyle33" w:customStyle="1">
    <w:name w:val="Imported Style 33"/>
    <w:rsid w:val="003B322C"/>
    <w:pPr>
      <w:numPr>
        <w:numId w:val="55"/>
      </w:numPr>
    </w:pPr>
  </w:style>
  <w:style w:type="numbering" w:styleId="ImportedStyle34" w:customStyle="1">
    <w:name w:val="Imported Style 34"/>
    <w:rsid w:val="003B322C"/>
    <w:pPr>
      <w:numPr>
        <w:numId w:val="57"/>
      </w:numPr>
    </w:pPr>
  </w:style>
  <w:style w:type="numbering" w:styleId="ImportedStyle35" w:customStyle="1">
    <w:name w:val="Imported Style 35"/>
    <w:rsid w:val="003B322C"/>
    <w:pPr>
      <w:numPr>
        <w:numId w:val="59"/>
      </w:numPr>
    </w:pPr>
  </w:style>
  <w:style w:type="numbering" w:styleId="ImportedStyle36" w:customStyle="1">
    <w:name w:val="Imported Style 36"/>
    <w:rsid w:val="003B322C"/>
    <w:pPr>
      <w:numPr>
        <w:numId w:val="61"/>
      </w:numPr>
    </w:pPr>
  </w:style>
  <w:style w:type="numbering" w:styleId="ImportedStyle37" w:customStyle="1">
    <w:name w:val="Imported Style 37"/>
    <w:rsid w:val="003B322C"/>
    <w:pPr>
      <w:numPr>
        <w:numId w:val="63"/>
      </w:numPr>
    </w:pPr>
  </w:style>
  <w:style w:type="numbering" w:styleId="ImportedStyle38" w:customStyle="1">
    <w:name w:val="Imported Style 38"/>
    <w:rsid w:val="003B322C"/>
    <w:pPr>
      <w:numPr>
        <w:numId w:val="65"/>
      </w:numPr>
    </w:pPr>
  </w:style>
  <w:style w:type="paragraph" w:styleId="Header">
    <w:name w:val="header"/>
    <w:basedOn w:val="Normal"/>
    <w:link w:val="HeaderChar"/>
    <w:uiPriority w:val="99"/>
    <w:unhideWhenUsed w:val="1"/>
    <w:rsid w:val="007E27E3"/>
    <w:pPr>
      <w:tabs>
        <w:tab w:val="center" w:pos="4680"/>
        <w:tab w:val="right" w:pos="9360"/>
      </w:tabs>
    </w:pPr>
  </w:style>
  <w:style w:type="character" w:styleId="HeaderChar" w:customStyle="1">
    <w:name w:val="Header Char"/>
    <w:basedOn w:val="DefaultParagraphFont"/>
    <w:link w:val="Header"/>
    <w:uiPriority w:val="99"/>
    <w:rsid w:val="007E27E3"/>
    <w:rPr>
      <w:rFonts w:cs="Arial Unicode MS"/>
      <w:color w:val="000000"/>
      <w:u w:color="000000"/>
    </w:rPr>
  </w:style>
  <w:style w:type="paragraph" w:styleId="Footer">
    <w:name w:val="footer"/>
    <w:basedOn w:val="Normal"/>
    <w:link w:val="FooterChar"/>
    <w:uiPriority w:val="99"/>
    <w:unhideWhenUsed w:val="1"/>
    <w:rsid w:val="007E27E3"/>
    <w:pPr>
      <w:tabs>
        <w:tab w:val="center" w:pos="4680"/>
        <w:tab w:val="right" w:pos="9360"/>
      </w:tabs>
    </w:pPr>
  </w:style>
  <w:style w:type="character" w:styleId="FooterChar" w:customStyle="1">
    <w:name w:val="Footer Char"/>
    <w:basedOn w:val="DefaultParagraphFont"/>
    <w:link w:val="Footer"/>
    <w:uiPriority w:val="99"/>
    <w:rsid w:val="007E27E3"/>
    <w:rPr>
      <w:rFonts w:cs="Arial Unicode MS"/>
      <w:color w:val="000000"/>
      <w:u w:color="000000"/>
    </w:rPr>
  </w:style>
  <w:style w:type="paragraph" w:styleId="BalloonText">
    <w:name w:val="Balloon Text"/>
    <w:basedOn w:val="Normal"/>
    <w:link w:val="BalloonTextChar"/>
    <w:uiPriority w:val="99"/>
    <w:semiHidden w:val="1"/>
    <w:unhideWhenUsed w:val="1"/>
    <w:rsid w:val="00AA7D1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7D1F"/>
    <w:rPr>
      <w:rFonts w:ascii="Segoe UI" w:cs="Segoe UI" w:hAnsi="Segoe UI"/>
      <w:color w:val="000000"/>
      <w:sz w:val="18"/>
      <w:szCs w:val="18"/>
      <w:u w:color="000000"/>
    </w:rPr>
  </w:style>
  <w:style w:type="paragraph" w:styleId="ListParagraph">
    <w:name w:val="List Paragraph"/>
    <w:basedOn w:val="Normal"/>
    <w:uiPriority w:val="34"/>
    <w:qFormat w:val="1"/>
    <w:rsid w:val="00AA7D1F"/>
    <w:pPr>
      <w:ind w:left="720"/>
      <w:contextualSpacing w:val="1"/>
    </w:pPr>
  </w:style>
  <w:style w:type="character" w:styleId="CommentReference">
    <w:name w:val="annotation reference"/>
    <w:basedOn w:val="DefaultParagraphFont"/>
    <w:uiPriority w:val="99"/>
    <w:semiHidden w:val="1"/>
    <w:unhideWhenUsed w:val="1"/>
    <w:rsid w:val="00813ABF"/>
    <w:rPr>
      <w:sz w:val="16"/>
      <w:szCs w:val="16"/>
    </w:rPr>
  </w:style>
  <w:style w:type="paragraph" w:styleId="CommentText">
    <w:name w:val="annotation text"/>
    <w:basedOn w:val="Normal"/>
    <w:link w:val="CommentTextChar"/>
    <w:uiPriority w:val="99"/>
    <w:semiHidden w:val="1"/>
    <w:unhideWhenUsed w:val="1"/>
    <w:rsid w:val="00813ABF"/>
  </w:style>
  <w:style w:type="character" w:styleId="CommentTextChar" w:customStyle="1">
    <w:name w:val="Comment Text Char"/>
    <w:basedOn w:val="DefaultParagraphFont"/>
    <w:link w:val="CommentText"/>
    <w:uiPriority w:val="99"/>
    <w:semiHidden w:val="1"/>
    <w:rsid w:val="00813ABF"/>
    <w:rPr>
      <w:rFonts w:cs="Arial Unicode MS"/>
      <w:color w:val="000000"/>
      <w:u w:color="000000"/>
    </w:rPr>
  </w:style>
  <w:style w:type="paragraph" w:styleId="CommentSubject">
    <w:name w:val="annotation subject"/>
    <w:basedOn w:val="CommentText"/>
    <w:next w:val="CommentText"/>
    <w:link w:val="CommentSubjectChar"/>
    <w:uiPriority w:val="99"/>
    <w:semiHidden w:val="1"/>
    <w:unhideWhenUsed w:val="1"/>
    <w:rsid w:val="00813ABF"/>
    <w:rPr>
      <w:b w:val="1"/>
      <w:bCs w:val="1"/>
    </w:rPr>
  </w:style>
  <w:style w:type="character" w:styleId="CommentSubjectChar" w:customStyle="1">
    <w:name w:val="Comment Subject Char"/>
    <w:basedOn w:val="CommentTextChar"/>
    <w:link w:val="CommentSubject"/>
    <w:uiPriority w:val="99"/>
    <w:semiHidden w:val="1"/>
    <w:rsid w:val="00813ABF"/>
    <w:rPr>
      <w:rFonts w:cs="Arial Unicode MS"/>
      <w:b w:val="1"/>
      <w:bCs w:val="1"/>
      <w:color w:val="000000"/>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Narrow"/>
        <a:ea typeface="Arial Narrow"/>
        <a:cs typeface="Arial Narrow"/>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